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3667" w:rsidRPr="00403667" w:rsidRDefault="00403667" w:rsidP="00403667">
      <w:pPr>
        <w:jc w:val="center"/>
        <w:rPr>
          <w:rFonts w:ascii="Times New Roman" w:hAnsi="Times New Roman"/>
          <w:b/>
          <w:sz w:val="28"/>
          <w:szCs w:val="32"/>
        </w:rPr>
      </w:pPr>
      <w:r w:rsidRPr="00403667">
        <w:rPr>
          <w:rFonts w:ascii="Times New Roman" w:hAnsi="Times New Roman"/>
          <w:b/>
          <w:sz w:val="28"/>
          <w:szCs w:val="32"/>
        </w:rPr>
        <w:t>WYKAZ 1 / 2011</w:t>
      </w:r>
    </w:p>
    <w:p w:rsidR="00403667" w:rsidRDefault="00403667" w:rsidP="00403667">
      <w:pPr>
        <w:jc w:val="center"/>
        <w:rPr>
          <w:rFonts w:ascii="Times New Roman" w:hAnsi="Times New Roman"/>
          <w:b/>
          <w:sz w:val="28"/>
          <w:szCs w:val="32"/>
        </w:rPr>
      </w:pPr>
      <w:r w:rsidRPr="00403667">
        <w:rPr>
          <w:rFonts w:ascii="Times New Roman" w:hAnsi="Times New Roman"/>
          <w:b/>
          <w:sz w:val="28"/>
          <w:szCs w:val="32"/>
        </w:rPr>
        <w:t>NIERUCHOMOŚCI PRZEZNACZONYCH DO DZIERŻAWY</w:t>
      </w:r>
    </w:p>
    <w:p w:rsidR="00403667" w:rsidRDefault="00403667" w:rsidP="00403667">
      <w:pPr>
        <w:jc w:val="center"/>
        <w:rPr>
          <w:rFonts w:ascii="Times New Roman" w:hAnsi="Times New Roman"/>
          <w:b/>
          <w:sz w:val="28"/>
          <w:szCs w:val="32"/>
        </w:rPr>
      </w:pPr>
    </w:p>
    <w:p w:rsidR="00060975" w:rsidRDefault="00060975" w:rsidP="00060975">
      <w:pPr>
        <w:jc w:val="both"/>
        <w:rPr>
          <w:rFonts w:ascii="Times New Roman" w:hAnsi="Times New Roman"/>
          <w:b/>
          <w:sz w:val="28"/>
          <w:szCs w:val="32"/>
        </w:rPr>
      </w:pPr>
      <w:r>
        <w:rPr>
          <w:rFonts w:ascii="Times New Roman" w:hAnsi="Times New Roman"/>
          <w:b/>
          <w:sz w:val="28"/>
          <w:szCs w:val="32"/>
        </w:rPr>
        <w:t>I.</w:t>
      </w:r>
    </w:p>
    <w:p w:rsidR="00403667" w:rsidRPr="00592492" w:rsidRDefault="00403667" w:rsidP="00403667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32"/>
        </w:rPr>
      </w:pPr>
      <w:r w:rsidRPr="00592492">
        <w:rPr>
          <w:rFonts w:ascii="Times New Roman" w:hAnsi="Times New Roman"/>
          <w:sz w:val="24"/>
          <w:szCs w:val="32"/>
        </w:rPr>
        <w:t xml:space="preserve">Oznaczenie nieruchomości według danych z ewidencji gruntów i budynków: </w:t>
      </w:r>
      <w:r w:rsidRPr="00592492">
        <w:rPr>
          <w:rFonts w:ascii="Times New Roman" w:hAnsi="Times New Roman"/>
          <w:b/>
          <w:sz w:val="24"/>
          <w:szCs w:val="32"/>
        </w:rPr>
        <w:t xml:space="preserve">działka nr </w:t>
      </w:r>
      <w:r w:rsidR="00060975" w:rsidRPr="00592492">
        <w:rPr>
          <w:rFonts w:ascii="Times New Roman" w:hAnsi="Times New Roman"/>
          <w:b/>
          <w:sz w:val="24"/>
          <w:szCs w:val="32"/>
        </w:rPr>
        <w:t>388/2 obręb Janowice Wielkie, gmina Janowice Wielkie</w:t>
      </w:r>
    </w:p>
    <w:p w:rsidR="00060975" w:rsidRPr="00592492" w:rsidRDefault="00060975" w:rsidP="00403667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4"/>
          <w:szCs w:val="32"/>
        </w:rPr>
      </w:pPr>
      <w:r w:rsidRPr="00592492">
        <w:rPr>
          <w:rFonts w:ascii="Times New Roman" w:hAnsi="Times New Roman"/>
          <w:sz w:val="24"/>
          <w:szCs w:val="32"/>
        </w:rPr>
        <w:t xml:space="preserve">Oznaczenie nieruchomości według księgi wieczystej: </w:t>
      </w:r>
      <w:r w:rsidR="00FC794F">
        <w:rPr>
          <w:rFonts w:ascii="Times New Roman" w:hAnsi="Times New Roman"/>
          <w:sz w:val="24"/>
          <w:szCs w:val="32"/>
        </w:rPr>
        <w:t>JG1J/00085337/8</w:t>
      </w:r>
    </w:p>
    <w:p w:rsidR="00060975" w:rsidRPr="00592492" w:rsidRDefault="00060975" w:rsidP="00403667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4"/>
          <w:szCs w:val="32"/>
        </w:rPr>
      </w:pPr>
      <w:r w:rsidRPr="00592492">
        <w:rPr>
          <w:rFonts w:ascii="Times New Roman" w:hAnsi="Times New Roman"/>
          <w:sz w:val="24"/>
          <w:szCs w:val="32"/>
        </w:rPr>
        <w:t>Powierzchnia nieruchomości:</w:t>
      </w:r>
      <w:r w:rsidR="00FC794F">
        <w:rPr>
          <w:rFonts w:ascii="Times New Roman" w:hAnsi="Times New Roman"/>
          <w:sz w:val="24"/>
          <w:szCs w:val="32"/>
        </w:rPr>
        <w:t xml:space="preserve"> 0,1000 ha</w:t>
      </w:r>
    </w:p>
    <w:p w:rsidR="00060975" w:rsidRPr="00592492" w:rsidRDefault="00060975" w:rsidP="00403667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32"/>
        </w:rPr>
      </w:pPr>
      <w:r w:rsidRPr="00592492">
        <w:rPr>
          <w:rFonts w:ascii="Times New Roman" w:hAnsi="Times New Roman"/>
          <w:sz w:val="24"/>
          <w:szCs w:val="32"/>
        </w:rPr>
        <w:t xml:space="preserve">Opis nieruchomości: </w:t>
      </w:r>
      <w:r w:rsidRPr="00592492">
        <w:rPr>
          <w:rFonts w:ascii="Times New Roman" w:hAnsi="Times New Roman"/>
          <w:b/>
          <w:sz w:val="24"/>
          <w:szCs w:val="32"/>
        </w:rPr>
        <w:t>niezabudowana działka gruntu, teren płaski użytkowany ogrodniczo</w:t>
      </w:r>
    </w:p>
    <w:p w:rsidR="00060975" w:rsidRPr="00592492" w:rsidRDefault="00060975" w:rsidP="00060975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4"/>
          <w:szCs w:val="32"/>
        </w:rPr>
      </w:pPr>
      <w:r w:rsidRPr="00592492">
        <w:rPr>
          <w:rFonts w:ascii="Times New Roman" w:hAnsi="Times New Roman"/>
          <w:sz w:val="24"/>
          <w:szCs w:val="32"/>
        </w:rPr>
        <w:t xml:space="preserve">Przeznaczenie nieruchomości i sposób jej zagospodarowania: </w:t>
      </w:r>
      <w:r w:rsidRPr="00592492">
        <w:rPr>
          <w:rFonts w:ascii="Times New Roman" w:hAnsi="Times New Roman"/>
          <w:b/>
          <w:sz w:val="24"/>
          <w:szCs w:val="32"/>
        </w:rPr>
        <w:t>ogród przydomowy</w:t>
      </w:r>
    </w:p>
    <w:p w:rsidR="00060975" w:rsidRPr="00592492" w:rsidRDefault="00060975" w:rsidP="00060975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32"/>
        </w:rPr>
      </w:pPr>
      <w:r w:rsidRPr="00592492">
        <w:rPr>
          <w:rFonts w:ascii="Times New Roman" w:hAnsi="Times New Roman"/>
          <w:sz w:val="24"/>
          <w:szCs w:val="32"/>
        </w:rPr>
        <w:t xml:space="preserve">Wysokość czynszu dzierżawnego: </w:t>
      </w:r>
      <w:r w:rsidRPr="00592492">
        <w:rPr>
          <w:rFonts w:ascii="Times New Roman" w:hAnsi="Times New Roman"/>
          <w:b/>
          <w:sz w:val="24"/>
          <w:szCs w:val="32"/>
        </w:rPr>
        <w:t xml:space="preserve">zgodnie z Zarządzeniem Nr </w:t>
      </w:r>
      <w:r w:rsidR="00FC794F">
        <w:rPr>
          <w:rFonts w:ascii="Times New Roman" w:hAnsi="Times New Roman"/>
          <w:b/>
          <w:sz w:val="24"/>
          <w:szCs w:val="32"/>
        </w:rPr>
        <w:t>66</w:t>
      </w:r>
      <w:r w:rsidRPr="00592492">
        <w:rPr>
          <w:rFonts w:ascii="Times New Roman" w:hAnsi="Times New Roman"/>
          <w:b/>
          <w:sz w:val="24"/>
          <w:szCs w:val="32"/>
        </w:rPr>
        <w:t>/2011 Wójta Gminy Janowice Wielkie z dnia 1</w:t>
      </w:r>
      <w:r w:rsidR="00FC794F">
        <w:rPr>
          <w:rFonts w:ascii="Times New Roman" w:hAnsi="Times New Roman"/>
          <w:b/>
          <w:sz w:val="24"/>
          <w:szCs w:val="32"/>
        </w:rPr>
        <w:t>1</w:t>
      </w:r>
      <w:r w:rsidRPr="00592492">
        <w:rPr>
          <w:rFonts w:ascii="Times New Roman" w:hAnsi="Times New Roman"/>
          <w:b/>
          <w:sz w:val="24"/>
          <w:szCs w:val="32"/>
        </w:rPr>
        <w:t xml:space="preserve"> </w:t>
      </w:r>
      <w:r w:rsidR="00FC794F">
        <w:rPr>
          <w:rFonts w:ascii="Times New Roman" w:hAnsi="Times New Roman"/>
          <w:b/>
          <w:sz w:val="24"/>
          <w:szCs w:val="32"/>
        </w:rPr>
        <w:t>sierpnia</w:t>
      </w:r>
      <w:r w:rsidRPr="00592492">
        <w:rPr>
          <w:rFonts w:ascii="Times New Roman" w:hAnsi="Times New Roman"/>
          <w:b/>
          <w:sz w:val="24"/>
          <w:szCs w:val="32"/>
        </w:rPr>
        <w:t xml:space="preserve"> 2011 r. w sprawie ustalenia stawek czynszu dzierżawnego </w:t>
      </w:r>
      <w:r w:rsidRPr="00592492">
        <w:rPr>
          <w:rFonts w:ascii="Times New Roman" w:hAnsi="Times New Roman"/>
          <w:b/>
          <w:sz w:val="24"/>
          <w:szCs w:val="26"/>
        </w:rPr>
        <w:t>z tytułu dzierżawy gruntów stanowiących własność Gminy Janowice Wielkie</w:t>
      </w:r>
    </w:p>
    <w:p w:rsidR="00060975" w:rsidRPr="00592492" w:rsidRDefault="00060975" w:rsidP="00403667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4"/>
          <w:szCs w:val="32"/>
        </w:rPr>
      </w:pPr>
      <w:r w:rsidRPr="00592492">
        <w:rPr>
          <w:rFonts w:ascii="Times New Roman" w:hAnsi="Times New Roman"/>
          <w:sz w:val="24"/>
          <w:szCs w:val="32"/>
        </w:rPr>
        <w:t xml:space="preserve">Forma oddania nieruchomości: </w:t>
      </w:r>
      <w:r w:rsidRPr="00592492">
        <w:rPr>
          <w:rFonts w:ascii="Times New Roman" w:hAnsi="Times New Roman"/>
          <w:b/>
          <w:sz w:val="24"/>
          <w:szCs w:val="32"/>
        </w:rPr>
        <w:t>umowa dzierżawy</w:t>
      </w:r>
    </w:p>
    <w:p w:rsidR="00060975" w:rsidRPr="00592492" w:rsidRDefault="00060975" w:rsidP="00403667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4"/>
          <w:szCs w:val="32"/>
        </w:rPr>
      </w:pPr>
      <w:r w:rsidRPr="00592492">
        <w:rPr>
          <w:rFonts w:ascii="Times New Roman" w:hAnsi="Times New Roman"/>
          <w:sz w:val="24"/>
          <w:szCs w:val="32"/>
        </w:rPr>
        <w:t xml:space="preserve">Termin wnoszenia czynszu dzierżawnego: </w:t>
      </w:r>
      <w:r w:rsidRPr="00592492">
        <w:rPr>
          <w:rFonts w:ascii="Times New Roman" w:hAnsi="Times New Roman"/>
          <w:b/>
          <w:sz w:val="24"/>
          <w:szCs w:val="32"/>
        </w:rPr>
        <w:t>do dnia 31 marca każdego roku</w:t>
      </w:r>
    </w:p>
    <w:p w:rsidR="003F4EDB" w:rsidRPr="00592492" w:rsidRDefault="003F4EDB" w:rsidP="003F4EDB">
      <w:pPr>
        <w:ind w:left="720"/>
        <w:jc w:val="both"/>
        <w:rPr>
          <w:rFonts w:ascii="Times New Roman" w:hAnsi="Times New Roman"/>
          <w:b/>
          <w:sz w:val="24"/>
          <w:szCs w:val="26"/>
        </w:rPr>
      </w:pPr>
      <w:r w:rsidRPr="00592492">
        <w:rPr>
          <w:rFonts w:ascii="Times New Roman" w:hAnsi="Times New Roman"/>
          <w:sz w:val="24"/>
          <w:szCs w:val="32"/>
        </w:rPr>
        <w:t xml:space="preserve">Zasady aktualizacji stawki czynszu dzierżawnego: </w:t>
      </w:r>
      <w:r w:rsidR="00310AE9" w:rsidRPr="00592492">
        <w:rPr>
          <w:rFonts w:ascii="Times New Roman" w:hAnsi="Times New Roman"/>
          <w:b/>
          <w:sz w:val="24"/>
          <w:szCs w:val="32"/>
        </w:rPr>
        <w:t>a)*</w:t>
      </w:r>
    </w:p>
    <w:p w:rsidR="003F4EDB" w:rsidRPr="00592492" w:rsidRDefault="003F4EDB" w:rsidP="003F4EDB">
      <w:pPr>
        <w:jc w:val="both"/>
        <w:rPr>
          <w:rFonts w:ascii="Times New Roman" w:hAnsi="Times New Roman"/>
          <w:b/>
          <w:sz w:val="24"/>
          <w:szCs w:val="26"/>
        </w:rPr>
      </w:pPr>
      <w:r w:rsidRPr="00592492">
        <w:rPr>
          <w:rFonts w:ascii="Times New Roman" w:hAnsi="Times New Roman"/>
          <w:b/>
          <w:sz w:val="24"/>
          <w:szCs w:val="26"/>
        </w:rPr>
        <w:t>II.</w:t>
      </w:r>
    </w:p>
    <w:p w:rsidR="003F4EDB" w:rsidRPr="00592492" w:rsidRDefault="003F4EDB" w:rsidP="003F4EDB">
      <w:pPr>
        <w:pStyle w:val="Akapitzlist"/>
        <w:numPr>
          <w:ilvl w:val="0"/>
          <w:numId w:val="6"/>
        </w:numPr>
        <w:jc w:val="both"/>
        <w:rPr>
          <w:rFonts w:ascii="Times New Roman" w:hAnsi="Times New Roman"/>
          <w:b/>
          <w:sz w:val="24"/>
          <w:szCs w:val="32"/>
        </w:rPr>
      </w:pPr>
      <w:r w:rsidRPr="00592492">
        <w:rPr>
          <w:rFonts w:ascii="Times New Roman" w:hAnsi="Times New Roman"/>
          <w:sz w:val="24"/>
          <w:szCs w:val="32"/>
        </w:rPr>
        <w:t xml:space="preserve">Oznaczenie nieruchomości według danych z ewidencji gruntów i budynków: </w:t>
      </w:r>
      <w:r w:rsidRPr="00592492">
        <w:rPr>
          <w:rFonts w:ascii="Times New Roman" w:hAnsi="Times New Roman"/>
          <w:b/>
          <w:sz w:val="24"/>
          <w:szCs w:val="32"/>
        </w:rPr>
        <w:t>działka nr 515/35 obręb Janowice Wielkie, gmina Janowice Wielkie</w:t>
      </w:r>
    </w:p>
    <w:p w:rsidR="003F4EDB" w:rsidRPr="00592492" w:rsidRDefault="003F4EDB" w:rsidP="003F4EDB">
      <w:pPr>
        <w:pStyle w:val="Akapitzlist"/>
        <w:numPr>
          <w:ilvl w:val="0"/>
          <w:numId w:val="6"/>
        </w:numPr>
        <w:jc w:val="both"/>
        <w:rPr>
          <w:rFonts w:ascii="Times New Roman" w:hAnsi="Times New Roman"/>
          <w:sz w:val="24"/>
          <w:szCs w:val="32"/>
        </w:rPr>
      </w:pPr>
      <w:r w:rsidRPr="00592492">
        <w:rPr>
          <w:rFonts w:ascii="Times New Roman" w:hAnsi="Times New Roman"/>
          <w:sz w:val="24"/>
          <w:szCs w:val="32"/>
        </w:rPr>
        <w:t>Oznaczenie nierucho</w:t>
      </w:r>
      <w:r w:rsidR="004A0BD4">
        <w:rPr>
          <w:rFonts w:ascii="Times New Roman" w:hAnsi="Times New Roman"/>
          <w:sz w:val="24"/>
          <w:szCs w:val="32"/>
        </w:rPr>
        <w:t>mości według księgi wieczystej: JG1J/00085337/8</w:t>
      </w:r>
    </w:p>
    <w:p w:rsidR="003F4EDB" w:rsidRPr="00592492" w:rsidRDefault="003F4EDB" w:rsidP="003F4EDB">
      <w:pPr>
        <w:pStyle w:val="Akapitzlist"/>
        <w:numPr>
          <w:ilvl w:val="0"/>
          <w:numId w:val="6"/>
        </w:numPr>
        <w:jc w:val="both"/>
        <w:rPr>
          <w:rFonts w:ascii="Times New Roman" w:hAnsi="Times New Roman"/>
          <w:sz w:val="24"/>
          <w:szCs w:val="32"/>
        </w:rPr>
      </w:pPr>
      <w:r w:rsidRPr="00592492">
        <w:rPr>
          <w:rFonts w:ascii="Times New Roman" w:hAnsi="Times New Roman"/>
          <w:sz w:val="24"/>
          <w:szCs w:val="32"/>
        </w:rPr>
        <w:t>Powierzchnia nieruchomości:</w:t>
      </w:r>
      <w:r w:rsidR="004A0BD4">
        <w:rPr>
          <w:rFonts w:ascii="Times New Roman" w:hAnsi="Times New Roman"/>
          <w:sz w:val="24"/>
          <w:szCs w:val="32"/>
        </w:rPr>
        <w:t xml:space="preserve"> 3,0201 ha</w:t>
      </w:r>
    </w:p>
    <w:p w:rsidR="003F4EDB" w:rsidRPr="00592492" w:rsidRDefault="003F4EDB" w:rsidP="003F4EDB">
      <w:pPr>
        <w:pStyle w:val="Akapitzlist"/>
        <w:numPr>
          <w:ilvl w:val="0"/>
          <w:numId w:val="6"/>
        </w:numPr>
        <w:jc w:val="both"/>
        <w:rPr>
          <w:rFonts w:ascii="Times New Roman" w:hAnsi="Times New Roman"/>
          <w:b/>
          <w:sz w:val="24"/>
          <w:szCs w:val="32"/>
        </w:rPr>
      </w:pPr>
      <w:r w:rsidRPr="00592492">
        <w:rPr>
          <w:rFonts w:ascii="Times New Roman" w:hAnsi="Times New Roman"/>
          <w:sz w:val="24"/>
          <w:szCs w:val="32"/>
        </w:rPr>
        <w:t xml:space="preserve">Opis nieruchomości: </w:t>
      </w:r>
      <w:r w:rsidRPr="00592492">
        <w:rPr>
          <w:rFonts w:ascii="Times New Roman" w:hAnsi="Times New Roman"/>
          <w:b/>
          <w:sz w:val="24"/>
          <w:szCs w:val="32"/>
        </w:rPr>
        <w:t>niezabudowana działka gruntu, teren płaski użytkowany ogrodniczo</w:t>
      </w:r>
    </w:p>
    <w:p w:rsidR="003F4EDB" w:rsidRPr="00592492" w:rsidRDefault="003F4EDB" w:rsidP="003F4EDB">
      <w:pPr>
        <w:pStyle w:val="Akapitzlist"/>
        <w:numPr>
          <w:ilvl w:val="0"/>
          <w:numId w:val="6"/>
        </w:numPr>
        <w:jc w:val="both"/>
        <w:rPr>
          <w:rFonts w:ascii="Times New Roman" w:hAnsi="Times New Roman"/>
          <w:sz w:val="24"/>
          <w:szCs w:val="32"/>
        </w:rPr>
      </w:pPr>
      <w:r w:rsidRPr="00592492">
        <w:rPr>
          <w:rFonts w:ascii="Times New Roman" w:hAnsi="Times New Roman"/>
          <w:sz w:val="24"/>
          <w:szCs w:val="32"/>
        </w:rPr>
        <w:t xml:space="preserve">Przeznaczenie nieruchomości i sposób jej zagospodarowania: </w:t>
      </w:r>
      <w:r w:rsidR="004A0BD4">
        <w:rPr>
          <w:rFonts w:ascii="Times New Roman" w:hAnsi="Times New Roman"/>
          <w:b/>
          <w:sz w:val="24"/>
          <w:szCs w:val="32"/>
        </w:rPr>
        <w:t>ogro</w:t>
      </w:r>
      <w:r w:rsidRPr="00592492">
        <w:rPr>
          <w:rFonts w:ascii="Times New Roman" w:hAnsi="Times New Roman"/>
          <w:b/>
          <w:sz w:val="24"/>
          <w:szCs w:val="32"/>
        </w:rPr>
        <w:t>d</w:t>
      </w:r>
      <w:r w:rsidR="004A0BD4">
        <w:rPr>
          <w:rFonts w:ascii="Times New Roman" w:hAnsi="Times New Roman"/>
          <w:b/>
          <w:sz w:val="24"/>
          <w:szCs w:val="32"/>
        </w:rPr>
        <w:t>y</w:t>
      </w:r>
      <w:r w:rsidRPr="00592492">
        <w:rPr>
          <w:rFonts w:ascii="Times New Roman" w:hAnsi="Times New Roman"/>
          <w:b/>
          <w:sz w:val="24"/>
          <w:szCs w:val="32"/>
        </w:rPr>
        <w:t xml:space="preserve"> przydomow</w:t>
      </w:r>
      <w:r w:rsidR="004A0BD4">
        <w:rPr>
          <w:rFonts w:ascii="Times New Roman" w:hAnsi="Times New Roman"/>
          <w:b/>
          <w:sz w:val="24"/>
          <w:szCs w:val="32"/>
        </w:rPr>
        <w:t>e</w:t>
      </w:r>
    </w:p>
    <w:p w:rsidR="003F4EDB" w:rsidRPr="00592492" w:rsidRDefault="003F4EDB" w:rsidP="003F4EDB">
      <w:pPr>
        <w:pStyle w:val="Akapitzlist"/>
        <w:numPr>
          <w:ilvl w:val="0"/>
          <w:numId w:val="6"/>
        </w:numPr>
        <w:jc w:val="both"/>
        <w:rPr>
          <w:rFonts w:ascii="Times New Roman" w:hAnsi="Times New Roman"/>
          <w:b/>
          <w:sz w:val="24"/>
          <w:szCs w:val="32"/>
        </w:rPr>
      </w:pPr>
      <w:r w:rsidRPr="00592492">
        <w:rPr>
          <w:rFonts w:ascii="Times New Roman" w:hAnsi="Times New Roman"/>
          <w:sz w:val="24"/>
          <w:szCs w:val="32"/>
        </w:rPr>
        <w:t xml:space="preserve">Wysokość czynszu dzierżawnego: </w:t>
      </w:r>
      <w:r w:rsidRPr="00592492">
        <w:rPr>
          <w:rFonts w:ascii="Times New Roman" w:hAnsi="Times New Roman"/>
          <w:b/>
          <w:sz w:val="24"/>
          <w:szCs w:val="32"/>
        </w:rPr>
        <w:t xml:space="preserve">zgodnie z Zarządzeniem Nr </w:t>
      </w:r>
      <w:r w:rsidR="004A0BD4">
        <w:rPr>
          <w:rFonts w:ascii="Times New Roman" w:hAnsi="Times New Roman"/>
          <w:b/>
          <w:sz w:val="24"/>
          <w:szCs w:val="32"/>
        </w:rPr>
        <w:t>66</w:t>
      </w:r>
      <w:r w:rsidRPr="00592492">
        <w:rPr>
          <w:rFonts w:ascii="Times New Roman" w:hAnsi="Times New Roman"/>
          <w:b/>
          <w:sz w:val="24"/>
          <w:szCs w:val="32"/>
        </w:rPr>
        <w:t>/2011 Wójta Gminy Janowice Wielkie z dnia 1</w:t>
      </w:r>
      <w:r w:rsidR="00D90D61">
        <w:rPr>
          <w:rFonts w:ascii="Times New Roman" w:hAnsi="Times New Roman"/>
          <w:b/>
          <w:sz w:val="24"/>
          <w:szCs w:val="32"/>
        </w:rPr>
        <w:t>1</w:t>
      </w:r>
      <w:r w:rsidRPr="00592492">
        <w:rPr>
          <w:rFonts w:ascii="Times New Roman" w:hAnsi="Times New Roman"/>
          <w:b/>
          <w:sz w:val="24"/>
          <w:szCs w:val="32"/>
        </w:rPr>
        <w:t xml:space="preserve"> </w:t>
      </w:r>
      <w:r w:rsidR="00D90D61">
        <w:rPr>
          <w:rFonts w:ascii="Times New Roman" w:hAnsi="Times New Roman"/>
          <w:b/>
          <w:sz w:val="24"/>
          <w:szCs w:val="32"/>
        </w:rPr>
        <w:t>sierpnia</w:t>
      </w:r>
      <w:r w:rsidRPr="00592492">
        <w:rPr>
          <w:rFonts w:ascii="Times New Roman" w:hAnsi="Times New Roman"/>
          <w:b/>
          <w:sz w:val="24"/>
          <w:szCs w:val="32"/>
        </w:rPr>
        <w:t xml:space="preserve"> 2011 r. w sprawie ustalenia stawek czynszu dzierżawnego </w:t>
      </w:r>
      <w:r w:rsidRPr="00592492">
        <w:rPr>
          <w:rFonts w:ascii="Times New Roman" w:hAnsi="Times New Roman"/>
          <w:b/>
          <w:sz w:val="24"/>
          <w:szCs w:val="26"/>
        </w:rPr>
        <w:t>z tytułu dzierżawy gruntów stanowiących własność Gminy Janowice Wielkie</w:t>
      </w:r>
    </w:p>
    <w:p w:rsidR="003F4EDB" w:rsidRPr="00592492" w:rsidRDefault="003F4EDB" w:rsidP="003F4EDB">
      <w:pPr>
        <w:pStyle w:val="Akapitzlist"/>
        <w:numPr>
          <w:ilvl w:val="0"/>
          <w:numId w:val="6"/>
        </w:numPr>
        <w:jc w:val="both"/>
        <w:rPr>
          <w:rFonts w:ascii="Times New Roman" w:hAnsi="Times New Roman"/>
          <w:sz w:val="24"/>
          <w:szCs w:val="32"/>
        </w:rPr>
      </w:pPr>
      <w:r w:rsidRPr="00592492">
        <w:rPr>
          <w:rFonts w:ascii="Times New Roman" w:hAnsi="Times New Roman"/>
          <w:sz w:val="24"/>
          <w:szCs w:val="32"/>
        </w:rPr>
        <w:t xml:space="preserve">Forma oddania nieruchomości: </w:t>
      </w:r>
      <w:r w:rsidRPr="00592492">
        <w:rPr>
          <w:rFonts w:ascii="Times New Roman" w:hAnsi="Times New Roman"/>
          <w:b/>
          <w:sz w:val="24"/>
          <w:szCs w:val="32"/>
        </w:rPr>
        <w:t>umowa dzierżawy</w:t>
      </w:r>
    </w:p>
    <w:p w:rsidR="003F4EDB" w:rsidRPr="00592492" w:rsidRDefault="003F4EDB" w:rsidP="003F4EDB">
      <w:pPr>
        <w:pStyle w:val="Akapitzlist"/>
        <w:numPr>
          <w:ilvl w:val="0"/>
          <w:numId w:val="6"/>
        </w:numPr>
        <w:jc w:val="both"/>
        <w:rPr>
          <w:rFonts w:ascii="Times New Roman" w:hAnsi="Times New Roman"/>
          <w:sz w:val="24"/>
          <w:szCs w:val="32"/>
        </w:rPr>
      </w:pPr>
      <w:r w:rsidRPr="00592492">
        <w:rPr>
          <w:rFonts w:ascii="Times New Roman" w:hAnsi="Times New Roman"/>
          <w:sz w:val="24"/>
          <w:szCs w:val="32"/>
        </w:rPr>
        <w:t xml:space="preserve">Termin wnoszenia czynszu dzierżawnego: </w:t>
      </w:r>
      <w:r w:rsidRPr="00592492">
        <w:rPr>
          <w:rFonts w:ascii="Times New Roman" w:hAnsi="Times New Roman"/>
          <w:b/>
          <w:sz w:val="24"/>
          <w:szCs w:val="32"/>
        </w:rPr>
        <w:t>do dnia 31 marca każdego roku</w:t>
      </w:r>
    </w:p>
    <w:p w:rsidR="003F4EDB" w:rsidRPr="00592492" w:rsidRDefault="003F4EDB" w:rsidP="003F4EDB">
      <w:pPr>
        <w:ind w:left="720"/>
        <w:jc w:val="both"/>
        <w:rPr>
          <w:rFonts w:ascii="Times New Roman" w:hAnsi="Times New Roman"/>
          <w:b/>
          <w:sz w:val="24"/>
          <w:szCs w:val="26"/>
        </w:rPr>
      </w:pPr>
      <w:r w:rsidRPr="00592492">
        <w:rPr>
          <w:rFonts w:ascii="Times New Roman" w:hAnsi="Times New Roman"/>
          <w:sz w:val="24"/>
          <w:szCs w:val="32"/>
        </w:rPr>
        <w:t xml:space="preserve">Zasady aktualizacji stawki czynszu dzierżawnego: </w:t>
      </w:r>
      <w:r w:rsidR="00310AE9" w:rsidRPr="00592492">
        <w:rPr>
          <w:rFonts w:ascii="Times New Roman" w:hAnsi="Times New Roman"/>
          <w:b/>
          <w:sz w:val="24"/>
          <w:szCs w:val="26"/>
        </w:rPr>
        <w:t>a)*</w:t>
      </w:r>
    </w:p>
    <w:p w:rsidR="003F4EDB" w:rsidRPr="00592492" w:rsidRDefault="003F4EDB" w:rsidP="003F4EDB">
      <w:pPr>
        <w:jc w:val="both"/>
        <w:rPr>
          <w:rFonts w:ascii="Times New Roman" w:hAnsi="Times New Roman"/>
          <w:b/>
          <w:sz w:val="24"/>
          <w:szCs w:val="26"/>
        </w:rPr>
      </w:pPr>
      <w:r w:rsidRPr="00592492">
        <w:rPr>
          <w:rFonts w:ascii="Times New Roman" w:hAnsi="Times New Roman"/>
          <w:b/>
          <w:sz w:val="24"/>
          <w:szCs w:val="26"/>
        </w:rPr>
        <w:t>III.</w:t>
      </w:r>
    </w:p>
    <w:p w:rsidR="003F4EDB" w:rsidRPr="00592492" w:rsidRDefault="003F4EDB" w:rsidP="003F4EDB">
      <w:pPr>
        <w:pStyle w:val="Akapitzlist"/>
        <w:numPr>
          <w:ilvl w:val="0"/>
          <w:numId w:val="7"/>
        </w:numPr>
        <w:jc w:val="both"/>
        <w:rPr>
          <w:rFonts w:ascii="Times New Roman" w:hAnsi="Times New Roman"/>
          <w:b/>
          <w:sz w:val="24"/>
          <w:szCs w:val="32"/>
        </w:rPr>
      </w:pPr>
      <w:r w:rsidRPr="00592492">
        <w:rPr>
          <w:rFonts w:ascii="Times New Roman" w:hAnsi="Times New Roman"/>
          <w:sz w:val="24"/>
          <w:szCs w:val="32"/>
        </w:rPr>
        <w:t xml:space="preserve">Oznaczenie nieruchomości według danych z ewidencji gruntów i budynków: </w:t>
      </w:r>
      <w:r w:rsidR="00D90D61">
        <w:rPr>
          <w:rFonts w:ascii="Times New Roman" w:hAnsi="Times New Roman"/>
          <w:b/>
          <w:sz w:val="24"/>
          <w:szCs w:val="32"/>
        </w:rPr>
        <w:t>działka nr 586/1</w:t>
      </w:r>
      <w:r w:rsidRPr="00592492">
        <w:rPr>
          <w:rFonts w:ascii="Times New Roman" w:hAnsi="Times New Roman"/>
          <w:b/>
          <w:sz w:val="24"/>
          <w:szCs w:val="32"/>
        </w:rPr>
        <w:t xml:space="preserve"> obręb Janowice Wielkie, gmina Janowice Wielkie</w:t>
      </w:r>
    </w:p>
    <w:p w:rsidR="003F4EDB" w:rsidRPr="00592492" w:rsidRDefault="003F4EDB" w:rsidP="003F4EDB">
      <w:pPr>
        <w:pStyle w:val="Akapitzlist"/>
        <w:numPr>
          <w:ilvl w:val="0"/>
          <w:numId w:val="7"/>
        </w:numPr>
        <w:jc w:val="both"/>
        <w:rPr>
          <w:rFonts w:ascii="Times New Roman" w:hAnsi="Times New Roman"/>
          <w:sz w:val="24"/>
          <w:szCs w:val="32"/>
        </w:rPr>
      </w:pPr>
      <w:r w:rsidRPr="00592492">
        <w:rPr>
          <w:rFonts w:ascii="Times New Roman" w:hAnsi="Times New Roman"/>
          <w:sz w:val="24"/>
          <w:szCs w:val="32"/>
        </w:rPr>
        <w:t xml:space="preserve">Oznaczenie nieruchomości według księgi wieczystej: </w:t>
      </w:r>
      <w:r w:rsidR="00D90D61">
        <w:rPr>
          <w:rFonts w:ascii="Times New Roman" w:hAnsi="Times New Roman"/>
          <w:sz w:val="24"/>
          <w:szCs w:val="32"/>
        </w:rPr>
        <w:t>JG1J/00085337/8</w:t>
      </w:r>
    </w:p>
    <w:p w:rsidR="003F4EDB" w:rsidRPr="00592492" w:rsidRDefault="003F4EDB" w:rsidP="003F4EDB">
      <w:pPr>
        <w:pStyle w:val="Akapitzlist"/>
        <w:numPr>
          <w:ilvl w:val="0"/>
          <w:numId w:val="7"/>
        </w:numPr>
        <w:jc w:val="both"/>
        <w:rPr>
          <w:rFonts w:ascii="Times New Roman" w:hAnsi="Times New Roman"/>
          <w:sz w:val="24"/>
          <w:szCs w:val="32"/>
        </w:rPr>
      </w:pPr>
      <w:r w:rsidRPr="00592492">
        <w:rPr>
          <w:rFonts w:ascii="Times New Roman" w:hAnsi="Times New Roman"/>
          <w:sz w:val="24"/>
          <w:szCs w:val="32"/>
        </w:rPr>
        <w:t>Powierzchnia nieruchomości:</w:t>
      </w:r>
      <w:r w:rsidR="00D90D61">
        <w:rPr>
          <w:rFonts w:ascii="Times New Roman" w:hAnsi="Times New Roman"/>
          <w:sz w:val="24"/>
          <w:szCs w:val="32"/>
        </w:rPr>
        <w:t xml:space="preserve"> 0,6357 ha</w:t>
      </w:r>
    </w:p>
    <w:p w:rsidR="003F4EDB" w:rsidRPr="00592492" w:rsidRDefault="003F4EDB" w:rsidP="003F4EDB">
      <w:pPr>
        <w:pStyle w:val="Akapitzlist"/>
        <w:numPr>
          <w:ilvl w:val="0"/>
          <w:numId w:val="7"/>
        </w:numPr>
        <w:jc w:val="both"/>
        <w:rPr>
          <w:rFonts w:ascii="Times New Roman" w:hAnsi="Times New Roman"/>
          <w:b/>
          <w:sz w:val="24"/>
          <w:szCs w:val="32"/>
        </w:rPr>
      </w:pPr>
      <w:r w:rsidRPr="00592492">
        <w:rPr>
          <w:rFonts w:ascii="Times New Roman" w:hAnsi="Times New Roman"/>
          <w:sz w:val="24"/>
          <w:szCs w:val="32"/>
        </w:rPr>
        <w:t xml:space="preserve">Opis nieruchomości: </w:t>
      </w:r>
      <w:r w:rsidRPr="00592492">
        <w:rPr>
          <w:rFonts w:ascii="Times New Roman" w:hAnsi="Times New Roman"/>
          <w:b/>
          <w:sz w:val="24"/>
          <w:szCs w:val="32"/>
        </w:rPr>
        <w:t>niezabudowana działka gruntu, teren płaski użytkowany ogrodniczo</w:t>
      </w:r>
    </w:p>
    <w:p w:rsidR="003F4EDB" w:rsidRPr="00592492" w:rsidRDefault="003F4EDB" w:rsidP="003F4EDB">
      <w:pPr>
        <w:pStyle w:val="Akapitzlist"/>
        <w:numPr>
          <w:ilvl w:val="0"/>
          <w:numId w:val="7"/>
        </w:numPr>
        <w:jc w:val="both"/>
        <w:rPr>
          <w:rFonts w:ascii="Times New Roman" w:hAnsi="Times New Roman"/>
          <w:sz w:val="24"/>
          <w:szCs w:val="32"/>
        </w:rPr>
      </w:pPr>
      <w:r w:rsidRPr="00592492">
        <w:rPr>
          <w:rFonts w:ascii="Times New Roman" w:hAnsi="Times New Roman"/>
          <w:sz w:val="24"/>
          <w:szCs w:val="32"/>
        </w:rPr>
        <w:t xml:space="preserve">Przeznaczenie nieruchomości i sposób jej zagospodarowania: </w:t>
      </w:r>
      <w:r w:rsidR="004A0BD4">
        <w:rPr>
          <w:rFonts w:ascii="Times New Roman" w:hAnsi="Times New Roman"/>
          <w:b/>
          <w:sz w:val="24"/>
          <w:szCs w:val="32"/>
        </w:rPr>
        <w:t>ogro</w:t>
      </w:r>
      <w:r w:rsidRPr="00592492">
        <w:rPr>
          <w:rFonts w:ascii="Times New Roman" w:hAnsi="Times New Roman"/>
          <w:b/>
          <w:sz w:val="24"/>
          <w:szCs w:val="32"/>
        </w:rPr>
        <w:t>d</w:t>
      </w:r>
      <w:r w:rsidR="004A0BD4">
        <w:rPr>
          <w:rFonts w:ascii="Times New Roman" w:hAnsi="Times New Roman"/>
          <w:b/>
          <w:sz w:val="24"/>
          <w:szCs w:val="32"/>
        </w:rPr>
        <w:t>y</w:t>
      </w:r>
      <w:r w:rsidRPr="00592492">
        <w:rPr>
          <w:rFonts w:ascii="Times New Roman" w:hAnsi="Times New Roman"/>
          <w:b/>
          <w:sz w:val="24"/>
          <w:szCs w:val="32"/>
        </w:rPr>
        <w:t xml:space="preserve"> przydomow</w:t>
      </w:r>
      <w:r w:rsidR="004A0BD4">
        <w:rPr>
          <w:rFonts w:ascii="Times New Roman" w:hAnsi="Times New Roman"/>
          <w:b/>
          <w:sz w:val="24"/>
          <w:szCs w:val="32"/>
        </w:rPr>
        <w:t>e</w:t>
      </w:r>
    </w:p>
    <w:p w:rsidR="003F4EDB" w:rsidRPr="00592492" w:rsidRDefault="003F4EDB" w:rsidP="003F4EDB">
      <w:pPr>
        <w:pStyle w:val="Akapitzlist"/>
        <w:numPr>
          <w:ilvl w:val="0"/>
          <w:numId w:val="7"/>
        </w:numPr>
        <w:jc w:val="both"/>
        <w:rPr>
          <w:rFonts w:ascii="Times New Roman" w:hAnsi="Times New Roman"/>
          <w:b/>
          <w:sz w:val="24"/>
          <w:szCs w:val="32"/>
        </w:rPr>
      </w:pPr>
      <w:r w:rsidRPr="00592492">
        <w:rPr>
          <w:rFonts w:ascii="Times New Roman" w:hAnsi="Times New Roman"/>
          <w:sz w:val="24"/>
          <w:szCs w:val="32"/>
        </w:rPr>
        <w:t xml:space="preserve">Wysokość czynszu dzierżawnego: </w:t>
      </w:r>
      <w:r w:rsidRPr="00592492">
        <w:rPr>
          <w:rFonts w:ascii="Times New Roman" w:hAnsi="Times New Roman"/>
          <w:b/>
          <w:sz w:val="24"/>
          <w:szCs w:val="32"/>
        </w:rPr>
        <w:t xml:space="preserve">zgodnie z Zarządzeniem Nr </w:t>
      </w:r>
      <w:r w:rsidR="00D90D61">
        <w:rPr>
          <w:rFonts w:ascii="Times New Roman" w:hAnsi="Times New Roman"/>
          <w:b/>
          <w:sz w:val="24"/>
          <w:szCs w:val="32"/>
        </w:rPr>
        <w:t>66</w:t>
      </w:r>
      <w:r w:rsidRPr="00592492">
        <w:rPr>
          <w:rFonts w:ascii="Times New Roman" w:hAnsi="Times New Roman"/>
          <w:b/>
          <w:sz w:val="24"/>
          <w:szCs w:val="32"/>
        </w:rPr>
        <w:t xml:space="preserve">/2011 Wójta </w:t>
      </w:r>
      <w:r w:rsidR="00D90D61">
        <w:rPr>
          <w:rFonts w:ascii="Times New Roman" w:hAnsi="Times New Roman"/>
          <w:b/>
          <w:sz w:val="24"/>
          <w:szCs w:val="32"/>
        </w:rPr>
        <w:t>Gminy Janowice Wielkie z dnia 11</w:t>
      </w:r>
      <w:r w:rsidRPr="00592492">
        <w:rPr>
          <w:rFonts w:ascii="Times New Roman" w:hAnsi="Times New Roman"/>
          <w:b/>
          <w:sz w:val="24"/>
          <w:szCs w:val="32"/>
        </w:rPr>
        <w:t xml:space="preserve"> </w:t>
      </w:r>
      <w:r w:rsidR="00D90D61">
        <w:rPr>
          <w:rFonts w:ascii="Times New Roman" w:hAnsi="Times New Roman"/>
          <w:b/>
          <w:sz w:val="24"/>
          <w:szCs w:val="32"/>
        </w:rPr>
        <w:t>sierpnia</w:t>
      </w:r>
      <w:r w:rsidRPr="00592492">
        <w:rPr>
          <w:rFonts w:ascii="Times New Roman" w:hAnsi="Times New Roman"/>
          <w:b/>
          <w:sz w:val="24"/>
          <w:szCs w:val="32"/>
        </w:rPr>
        <w:t xml:space="preserve"> 2011 r. w sprawie ustalenia stawek czynszu dzierżawnego </w:t>
      </w:r>
      <w:r w:rsidRPr="00592492">
        <w:rPr>
          <w:rFonts w:ascii="Times New Roman" w:hAnsi="Times New Roman"/>
          <w:b/>
          <w:sz w:val="24"/>
          <w:szCs w:val="26"/>
        </w:rPr>
        <w:t>z tytułu dzierżawy gruntów stanowiących własność Gminy Janowice Wielkie</w:t>
      </w:r>
    </w:p>
    <w:p w:rsidR="003F4EDB" w:rsidRPr="00592492" w:rsidRDefault="003F4EDB" w:rsidP="003F4EDB">
      <w:pPr>
        <w:pStyle w:val="Akapitzlist"/>
        <w:numPr>
          <w:ilvl w:val="0"/>
          <w:numId w:val="7"/>
        </w:numPr>
        <w:jc w:val="both"/>
        <w:rPr>
          <w:rFonts w:ascii="Times New Roman" w:hAnsi="Times New Roman"/>
          <w:sz w:val="24"/>
          <w:szCs w:val="32"/>
        </w:rPr>
      </w:pPr>
      <w:r w:rsidRPr="00592492">
        <w:rPr>
          <w:rFonts w:ascii="Times New Roman" w:hAnsi="Times New Roman"/>
          <w:sz w:val="24"/>
          <w:szCs w:val="32"/>
        </w:rPr>
        <w:t xml:space="preserve">Forma oddania nieruchomości: </w:t>
      </w:r>
      <w:r w:rsidRPr="00592492">
        <w:rPr>
          <w:rFonts w:ascii="Times New Roman" w:hAnsi="Times New Roman"/>
          <w:b/>
          <w:sz w:val="24"/>
          <w:szCs w:val="32"/>
        </w:rPr>
        <w:t>umowa dzierżawy</w:t>
      </w:r>
    </w:p>
    <w:p w:rsidR="003F4EDB" w:rsidRPr="00592492" w:rsidRDefault="003F4EDB" w:rsidP="003F4EDB">
      <w:pPr>
        <w:pStyle w:val="Akapitzlist"/>
        <w:numPr>
          <w:ilvl w:val="0"/>
          <w:numId w:val="7"/>
        </w:numPr>
        <w:jc w:val="both"/>
        <w:rPr>
          <w:rFonts w:ascii="Times New Roman" w:hAnsi="Times New Roman"/>
          <w:sz w:val="24"/>
          <w:szCs w:val="32"/>
        </w:rPr>
      </w:pPr>
      <w:r w:rsidRPr="00592492">
        <w:rPr>
          <w:rFonts w:ascii="Times New Roman" w:hAnsi="Times New Roman"/>
          <w:sz w:val="24"/>
          <w:szCs w:val="32"/>
        </w:rPr>
        <w:t xml:space="preserve">Termin wnoszenia czynszu dzierżawnego: </w:t>
      </w:r>
      <w:r w:rsidRPr="00592492">
        <w:rPr>
          <w:rFonts w:ascii="Times New Roman" w:hAnsi="Times New Roman"/>
          <w:b/>
          <w:sz w:val="24"/>
          <w:szCs w:val="32"/>
        </w:rPr>
        <w:t>do dnia 31 marca każdego roku</w:t>
      </w:r>
    </w:p>
    <w:p w:rsidR="003F4EDB" w:rsidRPr="00592492" w:rsidRDefault="003F4EDB" w:rsidP="003F4EDB">
      <w:pPr>
        <w:ind w:left="720"/>
        <w:jc w:val="both"/>
        <w:rPr>
          <w:rFonts w:ascii="Times New Roman" w:hAnsi="Times New Roman"/>
          <w:b/>
          <w:sz w:val="24"/>
          <w:szCs w:val="26"/>
        </w:rPr>
      </w:pPr>
      <w:r w:rsidRPr="00592492">
        <w:rPr>
          <w:rFonts w:ascii="Times New Roman" w:hAnsi="Times New Roman"/>
          <w:sz w:val="24"/>
          <w:szCs w:val="32"/>
        </w:rPr>
        <w:t xml:space="preserve">Zasady aktualizacji stawki czynszu dzierżawnego: </w:t>
      </w:r>
      <w:r w:rsidR="00310AE9" w:rsidRPr="00592492">
        <w:rPr>
          <w:rFonts w:ascii="Times New Roman" w:hAnsi="Times New Roman"/>
          <w:b/>
          <w:sz w:val="24"/>
          <w:szCs w:val="26"/>
        </w:rPr>
        <w:t>a)*</w:t>
      </w:r>
    </w:p>
    <w:p w:rsidR="00F413E1" w:rsidRPr="00592492" w:rsidRDefault="00F413E1" w:rsidP="00F413E1">
      <w:pPr>
        <w:jc w:val="both"/>
        <w:rPr>
          <w:rFonts w:ascii="Times New Roman" w:hAnsi="Times New Roman"/>
          <w:b/>
          <w:sz w:val="24"/>
          <w:szCs w:val="26"/>
        </w:rPr>
      </w:pPr>
      <w:r w:rsidRPr="00592492">
        <w:rPr>
          <w:rFonts w:ascii="Times New Roman" w:hAnsi="Times New Roman"/>
          <w:b/>
          <w:sz w:val="24"/>
          <w:szCs w:val="26"/>
        </w:rPr>
        <w:t>IV.</w:t>
      </w:r>
    </w:p>
    <w:p w:rsidR="00F413E1" w:rsidRPr="00592492" w:rsidRDefault="00F413E1" w:rsidP="00F413E1">
      <w:pPr>
        <w:pStyle w:val="Akapitzlist"/>
        <w:numPr>
          <w:ilvl w:val="0"/>
          <w:numId w:val="8"/>
        </w:numPr>
        <w:jc w:val="both"/>
        <w:rPr>
          <w:rFonts w:ascii="Times New Roman" w:hAnsi="Times New Roman"/>
          <w:b/>
          <w:sz w:val="24"/>
          <w:szCs w:val="32"/>
        </w:rPr>
      </w:pPr>
      <w:r w:rsidRPr="00592492">
        <w:rPr>
          <w:rFonts w:ascii="Times New Roman" w:hAnsi="Times New Roman"/>
          <w:sz w:val="24"/>
          <w:szCs w:val="32"/>
        </w:rPr>
        <w:t xml:space="preserve">Oznaczenie nieruchomości według danych z ewidencji gruntów i budynków: </w:t>
      </w:r>
      <w:r w:rsidRPr="00592492">
        <w:rPr>
          <w:rFonts w:ascii="Times New Roman" w:hAnsi="Times New Roman"/>
          <w:b/>
          <w:sz w:val="24"/>
          <w:szCs w:val="32"/>
        </w:rPr>
        <w:t>działka nr 612/12 obręb Janowice Wielkie, gmina Janowice Wielkie</w:t>
      </w:r>
    </w:p>
    <w:p w:rsidR="00F413E1" w:rsidRPr="00592492" w:rsidRDefault="00F413E1" w:rsidP="00F413E1">
      <w:pPr>
        <w:pStyle w:val="Akapitzlist"/>
        <w:numPr>
          <w:ilvl w:val="0"/>
          <w:numId w:val="8"/>
        </w:numPr>
        <w:jc w:val="both"/>
        <w:rPr>
          <w:rFonts w:ascii="Times New Roman" w:hAnsi="Times New Roman"/>
          <w:sz w:val="24"/>
          <w:szCs w:val="32"/>
        </w:rPr>
      </w:pPr>
      <w:r w:rsidRPr="00592492">
        <w:rPr>
          <w:rFonts w:ascii="Times New Roman" w:hAnsi="Times New Roman"/>
          <w:sz w:val="24"/>
          <w:szCs w:val="32"/>
        </w:rPr>
        <w:t>Oznaczenie nieruchomości według księgi wieczystej:</w:t>
      </w:r>
      <w:r w:rsidR="00D90D61">
        <w:rPr>
          <w:rFonts w:ascii="Times New Roman" w:hAnsi="Times New Roman"/>
          <w:sz w:val="24"/>
          <w:szCs w:val="32"/>
        </w:rPr>
        <w:t xml:space="preserve"> JG1J/00085338/5</w:t>
      </w:r>
    </w:p>
    <w:p w:rsidR="00F413E1" w:rsidRPr="00592492" w:rsidRDefault="00F413E1" w:rsidP="00F413E1">
      <w:pPr>
        <w:pStyle w:val="Akapitzlist"/>
        <w:numPr>
          <w:ilvl w:val="0"/>
          <w:numId w:val="8"/>
        </w:numPr>
        <w:jc w:val="both"/>
        <w:rPr>
          <w:rFonts w:ascii="Times New Roman" w:hAnsi="Times New Roman"/>
          <w:sz w:val="24"/>
          <w:szCs w:val="32"/>
        </w:rPr>
      </w:pPr>
      <w:r w:rsidRPr="00592492">
        <w:rPr>
          <w:rFonts w:ascii="Times New Roman" w:hAnsi="Times New Roman"/>
          <w:sz w:val="24"/>
          <w:szCs w:val="32"/>
        </w:rPr>
        <w:t>Powierzchnia nieruchomości:</w:t>
      </w:r>
      <w:r w:rsidR="00D90D61">
        <w:rPr>
          <w:rFonts w:ascii="Times New Roman" w:hAnsi="Times New Roman"/>
          <w:sz w:val="24"/>
          <w:szCs w:val="32"/>
        </w:rPr>
        <w:t xml:space="preserve"> 1,9400 ha</w:t>
      </w:r>
    </w:p>
    <w:p w:rsidR="00F413E1" w:rsidRPr="00592492" w:rsidRDefault="00F413E1" w:rsidP="00F413E1">
      <w:pPr>
        <w:pStyle w:val="Akapitzlist"/>
        <w:numPr>
          <w:ilvl w:val="0"/>
          <w:numId w:val="8"/>
        </w:numPr>
        <w:jc w:val="both"/>
        <w:rPr>
          <w:rFonts w:ascii="Times New Roman" w:hAnsi="Times New Roman"/>
          <w:b/>
          <w:sz w:val="24"/>
          <w:szCs w:val="32"/>
        </w:rPr>
      </w:pPr>
      <w:r w:rsidRPr="00592492">
        <w:rPr>
          <w:rFonts w:ascii="Times New Roman" w:hAnsi="Times New Roman"/>
          <w:sz w:val="24"/>
          <w:szCs w:val="32"/>
        </w:rPr>
        <w:lastRenderedPageBreak/>
        <w:t xml:space="preserve">Opis nieruchomości: </w:t>
      </w:r>
      <w:r w:rsidRPr="00592492">
        <w:rPr>
          <w:rFonts w:ascii="Times New Roman" w:hAnsi="Times New Roman"/>
          <w:b/>
          <w:sz w:val="24"/>
          <w:szCs w:val="32"/>
        </w:rPr>
        <w:t>niezabudowana działka gruntu, teren płaski użytkowany ogrodniczo</w:t>
      </w:r>
    </w:p>
    <w:p w:rsidR="00F413E1" w:rsidRPr="00592492" w:rsidRDefault="00F413E1" w:rsidP="00F413E1">
      <w:pPr>
        <w:pStyle w:val="Akapitzlist"/>
        <w:numPr>
          <w:ilvl w:val="0"/>
          <w:numId w:val="8"/>
        </w:numPr>
        <w:jc w:val="both"/>
        <w:rPr>
          <w:rFonts w:ascii="Times New Roman" w:hAnsi="Times New Roman"/>
          <w:sz w:val="24"/>
          <w:szCs w:val="32"/>
        </w:rPr>
      </w:pPr>
      <w:r w:rsidRPr="00592492">
        <w:rPr>
          <w:rFonts w:ascii="Times New Roman" w:hAnsi="Times New Roman"/>
          <w:sz w:val="24"/>
          <w:szCs w:val="32"/>
        </w:rPr>
        <w:t xml:space="preserve">Przeznaczenie nieruchomości i sposób jej zagospodarowania: </w:t>
      </w:r>
      <w:r w:rsidR="00D90D61">
        <w:rPr>
          <w:rFonts w:ascii="Times New Roman" w:hAnsi="Times New Roman"/>
          <w:b/>
          <w:sz w:val="24"/>
          <w:szCs w:val="32"/>
        </w:rPr>
        <w:t>ogro</w:t>
      </w:r>
      <w:r w:rsidRPr="00592492">
        <w:rPr>
          <w:rFonts w:ascii="Times New Roman" w:hAnsi="Times New Roman"/>
          <w:b/>
          <w:sz w:val="24"/>
          <w:szCs w:val="32"/>
        </w:rPr>
        <w:t>d</w:t>
      </w:r>
      <w:r w:rsidR="00D90D61">
        <w:rPr>
          <w:rFonts w:ascii="Times New Roman" w:hAnsi="Times New Roman"/>
          <w:b/>
          <w:sz w:val="24"/>
          <w:szCs w:val="32"/>
        </w:rPr>
        <w:t>y</w:t>
      </w:r>
      <w:r w:rsidRPr="00592492">
        <w:rPr>
          <w:rFonts w:ascii="Times New Roman" w:hAnsi="Times New Roman"/>
          <w:b/>
          <w:sz w:val="24"/>
          <w:szCs w:val="32"/>
        </w:rPr>
        <w:t xml:space="preserve"> przydomow</w:t>
      </w:r>
      <w:r w:rsidR="00D90D61">
        <w:rPr>
          <w:rFonts w:ascii="Times New Roman" w:hAnsi="Times New Roman"/>
          <w:b/>
          <w:sz w:val="24"/>
          <w:szCs w:val="32"/>
        </w:rPr>
        <w:t>e</w:t>
      </w:r>
    </w:p>
    <w:p w:rsidR="00F413E1" w:rsidRPr="00592492" w:rsidRDefault="00F413E1" w:rsidP="00F413E1">
      <w:pPr>
        <w:pStyle w:val="Akapitzlist"/>
        <w:numPr>
          <w:ilvl w:val="0"/>
          <w:numId w:val="8"/>
        </w:numPr>
        <w:jc w:val="both"/>
        <w:rPr>
          <w:rFonts w:ascii="Times New Roman" w:hAnsi="Times New Roman"/>
          <w:b/>
          <w:sz w:val="24"/>
          <w:szCs w:val="32"/>
        </w:rPr>
      </w:pPr>
      <w:r w:rsidRPr="00592492">
        <w:rPr>
          <w:rFonts w:ascii="Times New Roman" w:hAnsi="Times New Roman"/>
          <w:sz w:val="24"/>
          <w:szCs w:val="32"/>
        </w:rPr>
        <w:t xml:space="preserve">Wysokość czynszu dzierżawnego: </w:t>
      </w:r>
      <w:r w:rsidRPr="00592492">
        <w:rPr>
          <w:rFonts w:ascii="Times New Roman" w:hAnsi="Times New Roman"/>
          <w:b/>
          <w:sz w:val="24"/>
          <w:szCs w:val="32"/>
        </w:rPr>
        <w:t xml:space="preserve">zgodnie z Zarządzeniem Nr </w:t>
      </w:r>
      <w:r w:rsidR="00D90D61">
        <w:rPr>
          <w:rFonts w:ascii="Times New Roman" w:hAnsi="Times New Roman"/>
          <w:b/>
          <w:sz w:val="24"/>
          <w:szCs w:val="32"/>
        </w:rPr>
        <w:t>66</w:t>
      </w:r>
      <w:r w:rsidRPr="00592492">
        <w:rPr>
          <w:rFonts w:ascii="Times New Roman" w:hAnsi="Times New Roman"/>
          <w:b/>
          <w:sz w:val="24"/>
          <w:szCs w:val="32"/>
        </w:rPr>
        <w:t xml:space="preserve">/2011 Wójta </w:t>
      </w:r>
      <w:r w:rsidR="00D90D61">
        <w:rPr>
          <w:rFonts w:ascii="Times New Roman" w:hAnsi="Times New Roman"/>
          <w:b/>
          <w:sz w:val="24"/>
          <w:szCs w:val="32"/>
        </w:rPr>
        <w:t>Gminy Janowice Wielkie z dnia 11</w:t>
      </w:r>
      <w:r w:rsidRPr="00592492">
        <w:rPr>
          <w:rFonts w:ascii="Times New Roman" w:hAnsi="Times New Roman"/>
          <w:b/>
          <w:sz w:val="24"/>
          <w:szCs w:val="32"/>
        </w:rPr>
        <w:t xml:space="preserve"> </w:t>
      </w:r>
      <w:r w:rsidR="00D90D61">
        <w:rPr>
          <w:rFonts w:ascii="Times New Roman" w:hAnsi="Times New Roman"/>
          <w:b/>
          <w:sz w:val="24"/>
          <w:szCs w:val="32"/>
        </w:rPr>
        <w:t>sierpnia</w:t>
      </w:r>
      <w:r w:rsidRPr="00592492">
        <w:rPr>
          <w:rFonts w:ascii="Times New Roman" w:hAnsi="Times New Roman"/>
          <w:b/>
          <w:sz w:val="24"/>
          <w:szCs w:val="32"/>
        </w:rPr>
        <w:t xml:space="preserve"> 2011 r. w sprawie ustalenia stawek czynszu dzierżawnego </w:t>
      </w:r>
      <w:r w:rsidRPr="00592492">
        <w:rPr>
          <w:rFonts w:ascii="Times New Roman" w:hAnsi="Times New Roman"/>
          <w:b/>
          <w:sz w:val="24"/>
          <w:szCs w:val="26"/>
        </w:rPr>
        <w:t>z tytułu dzierżawy gruntów stanowiących własność Gminy Janowice Wielkie</w:t>
      </w:r>
    </w:p>
    <w:p w:rsidR="00F413E1" w:rsidRPr="00592492" w:rsidRDefault="00F413E1" w:rsidP="00F413E1">
      <w:pPr>
        <w:pStyle w:val="Akapitzlist"/>
        <w:numPr>
          <w:ilvl w:val="0"/>
          <w:numId w:val="8"/>
        </w:numPr>
        <w:jc w:val="both"/>
        <w:rPr>
          <w:rFonts w:ascii="Times New Roman" w:hAnsi="Times New Roman"/>
          <w:sz w:val="24"/>
          <w:szCs w:val="32"/>
        </w:rPr>
      </w:pPr>
      <w:r w:rsidRPr="00592492">
        <w:rPr>
          <w:rFonts w:ascii="Times New Roman" w:hAnsi="Times New Roman"/>
          <w:sz w:val="24"/>
          <w:szCs w:val="32"/>
        </w:rPr>
        <w:t xml:space="preserve">Forma oddania nieruchomości: </w:t>
      </w:r>
      <w:r w:rsidRPr="00592492">
        <w:rPr>
          <w:rFonts w:ascii="Times New Roman" w:hAnsi="Times New Roman"/>
          <w:b/>
          <w:sz w:val="24"/>
          <w:szCs w:val="32"/>
        </w:rPr>
        <w:t>umowa dzierżawy</w:t>
      </w:r>
    </w:p>
    <w:p w:rsidR="00F413E1" w:rsidRPr="00592492" w:rsidRDefault="00F413E1" w:rsidP="00F413E1">
      <w:pPr>
        <w:pStyle w:val="Akapitzlist"/>
        <w:numPr>
          <w:ilvl w:val="0"/>
          <w:numId w:val="8"/>
        </w:numPr>
        <w:jc w:val="both"/>
        <w:rPr>
          <w:rFonts w:ascii="Times New Roman" w:hAnsi="Times New Roman"/>
          <w:sz w:val="24"/>
          <w:szCs w:val="32"/>
        </w:rPr>
      </w:pPr>
      <w:r w:rsidRPr="00592492">
        <w:rPr>
          <w:rFonts w:ascii="Times New Roman" w:hAnsi="Times New Roman"/>
          <w:sz w:val="24"/>
          <w:szCs w:val="32"/>
        </w:rPr>
        <w:t xml:space="preserve">Termin wnoszenia czynszu dzierżawnego: </w:t>
      </w:r>
      <w:r w:rsidRPr="00592492">
        <w:rPr>
          <w:rFonts w:ascii="Times New Roman" w:hAnsi="Times New Roman"/>
          <w:b/>
          <w:sz w:val="24"/>
          <w:szCs w:val="32"/>
        </w:rPr>
        <w:t>do dnia 31 marca każdego roku</w:t>
      </w:r>
    </w:p>
    <w:p w:rsidR="00F413E1" w:rsidRPr="00592492" w:rsidRDefault="00F413E1" w:rsidP="00F413E1">
      <w:pPr>
        <w:ind w:left="720"/>
        <w:jc w:val="both"/>
        <w:rPr>
          <w:rFonts w:ascii="Times New Roman" w:hAnsi="Times New Roman"/>
          <w:b/>
          <w:sz w:val="24"/>
          <w:szCs w:val="26"/>
        </w:rPr>
      </w:pPr>
      <w:r w:rsidRPr="00592492">
        <w:rPr>
          <w:rFonts w:ascii="Times New Roman" w:hAnsi="Times New Roman"/>
          <w:sz w:val="24"/>
          <w:szCs w:val="32"/>
        </w:rPr>
        <w:t>Zasady aktualizacji stawki czynszu dzierżawnego:</w:t>
      </w:r>
      <w:r w:rsidR="00310AE9" w:rsidRPr="00592492">
        <w:rPr>
          <w:rFonts w:ascii="Times New Roman" w:hAnsi="Times New Roman"/>
          <w:sz w:val="24"/>
          <w:szCs w:val="32"/>
        </w:rPr>
        <w:t xml:space="preserve"> a)*</w:t>
      </w:r>
    </w:p>
    <w:p w:rsidR="00F413E1" w:rsidRDefault="00F413E1" w:rsidP="00F413E1">
      <w:pPr>
        <w:jc w:val="both"/>
        <w:rPr>
          <w:rFonts w:ascii="Times New Roman" w:hAnsi="Times New Roman"/>
          <w:b/>
          <w:sz w:val="24"/>
          <w:szCs w:val="26"/>
        </w:rPr>
      </w:pPr>
    </w:p>
    <w:p w:rsidR="00310AE9" w:rsidRDefault="00310AE9" w:rsidP="00F413E1">
      <w:pPr>
        <w:jc w:val="both"/>
        <w:rPr>
          <w:rFonts w:ascii="Times New Roman" w:hAnsi="Times New Roman"/>
          <w:b/>
          <w:i/>
          <w:sz w:val="24"/>
          <w:szCs w:val="26"/>
        </w:rPr>
      </w:pPr>
      <w:r w:rsidRPr="00310AE9">
        <w:rPr>
          <w:rFonts w:ascii="Times New Roman" w:hAnsi="Times New Roman"/>
          <w:b/>
          <w:i/>
          <w:sz w:val="24"/>
          <w:szCs w:val="32"/>
        </w:rPr>
        <w:t>a)*</w:t>
      </w:r>
      <w:r w:rsidRPr="00310AE9">
        <w:rPr>
          <w:rFonts w:ascii="Times New Roman" w:hAnsi="Times New Roman"/>
          <w:b/>
          <w:i/>
          <w:sz w:val="24"/>
          <w:szCs w:val="26"/>
        </w:rPr>
        <w:t>Stawka czynszu podlega corocznej waloryzacji z dniem 1 stycznia każdego roku, w stopniu odpowiadającym wskaźnikowi cen towarów i usług konsumpcyjnych w okresie pierwszych trzech kwartałów roku poprzedzającego waloryzację. Wskaźnik cen towarów i usług konsumpcyjnych ustala się na podstawie komunikatu Prezesa Głównego Urzędu Statystycznego ogłoszonego w Dzienniku Urzędowym Rzeczypospolitej Polskiej „Monitor Polski” w terminie 15 dni po upływie trzeciego kwartału. Zmianę wysokości czynszu dzierżawnego wynikająca z waloryzacji stawek czynszu dokonuje się w drodze pisemnego wypowiedzenia dotychczasowej stawki. Zmiana dotycząca wysokości czynszu dzierżawnego dokonana nie wymaga zmiany umowy dzierżawy w formie aneksu</w:t>
      </w:r>
    </w:p>
    <w:p w:rsidR="00981356" w:rsidRPr="00310AE9" w:rsidRDefault="00981356" w:rsidP="00F413E1">
      <w:pPr>
        <w:jc w:val="both"/>
        <w:rPr>
          <w:rFonts w:ascii="Times New Roman" w:hAnsi="Times New Roman"/>
          <w:b/>
          <w:i/>
          <w:sz w:val="24"/>
          <w:szCs w:val="26"/>
        </w:rPr>
      </w:pPr>
    </w:p>
    <w:p w:rsidR="003F4EDB" w:rsidRDefault="001876C6" w:rsidP="001876C6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</w:rPr>
      </w:pPr>
      <w:r w:rsidRPr="001876C6">
        <w:rPr>
          <w:rFonts w:ascii="Times New Roman" w:eastAsiaTheme="minorHAnsi" w:hAnsi="Times New Roman"/>
          <w:sz w:val="24"/>
          <w:szCs w:val="24"/>
        </w:rPr>
        <w:t xml:space="preserve">Niniejszy wykaz wywiesza się na okres 21 dni począwszy </w:t>
      </w:r>
      <w:r w:rsidR="00FC794F">
        <w:rPr>
          <w:rFonts w:ascii="Times New Roman" w:eastAsiaTheme="minorHAnsi" w:hAnsi="Times New Roman"/>
          <w:b/>
          <w:bCs/>
          <w:sz w:val="24"/>
          <w:szCs w:val="24"/>
        </w:rPr>
        <w:t>od dnia 19.08</w:t>
      </w:r>
      <w:r w:rsidRPr="001876C6">
        <w:rPr>
          <w:rFonts w:ascii="Times New Roman" w:eastAsiaTheme="minorHAnsi" w:hAnsi="Times New Roman"/>
          <w:b/>
          <w:bCs/>
          <w:sz w:val="24"/>
          <w:szCs w:val="24"/>
        </w:rPr>
        <w:t>.2011 r.</w:t>
      </w:r>
      <w:r>
        <w:rPr>
          <w:rFonts w:ascii="Times New Roman" w:eastAsiaTheme="minorHAnsi" w:hAnsi="Times New Roman"/>
          <w:b/>
          <w:bCs/>
          <w:sz w:val="24"/>
          <w:szCs w:val="24"/>
        </w:rPr>
        <w:t xml:space="preserve"> </w:t>
      </w:r>
      <w:r w:rsidR="00FC794F">
        <w:rPr>
          <w:rFonts w:ascii="Times New Roman" w:eastAsiaTheme="minorHAnsi" w:hAnsi="Times New Roman"/>
          <w:b/>
          <w:bCs/>
          <w:sz w:val="24"/>
          <w:szCs w:val="24"/>
        </w:rPr>
        <w:t>do dnia 09.09</w:t>
      </w:r>
      <w:r w:rsidRPr="001876C6">
        <w:rPr>
          <w:rFonts w:ascii="Times New Roman" w:eastAsiaTheme="minorHAnsi" w:hAnsi="Times New Roman"/>
          <w:b/>
          <w:bCs/>
          <w:sz w:val="24"/>
          <w:szCs w:val="24"/>
        </w:rPr>
        <w:t xml:space="preserve">.2011 r. </w:t>
      </w:r>
      <w:r w:rsidRPr="001876C6">
        <w:rPr>
          <w:rFonts w:ascii="Times New Roman" w:eastAsiaTheme="minorHAnsi" w:hAnsi="Times New Roman"/>
          <w:sz w:val="24"/>
          <w:szCs w:val="24"/>
        </w:rPr>
        <w:t xml:space="preserve">na tablicy ogłoszeń w siedzibie Urzędu </w:t>
      </w:r>
      <w:r w:rsidR="00FC794F">
        <w:rPr>
          <w:rFonts w:ascii="Times New Roman" w:eastAsiaTheme="minorHAnsi" w:hAnsi="Times New Roman"/>
          <w:sz w:val="24"/>
          <w:szCs w:val="24"/>
        </w:rPr>
        <w:t>Gminy w Janowicach Wielkich</w:t>
      </w:r>
      <w:r w:rsidRPr="001876C6">
        <w:rPr>
          <w:rFonts w:ascii="Times New Roman" w:eastAsiaTheme="minorHAnsi" w:hAnsi="Times New Roman"/>
          <w:sz w:val="24"/>
          <w:szCs w:val="24"/>
        </w:rPr>
        <w:t>.</w:t>
      </w:r>
      <w:r>
        <w:rPr>
          <w:rFonts w:ascii="Times New Roman" w:eastAsiaTheme="minorHAnsi" w:hAnsi="Times New Roman"/>
          <w:b/>
          <w:bCs/>
          <w:sz w:val="24"/>
          <w:szCs w:val="24"/>
        </w:rPr>
        <w:t xml:space="preserve"> </w:t>
      </w:r>
      <w:r w:rsidRPr="001876C6">
        <w:rPr>
          <w:rFonts w:ascii="Times New Roman" w:eastAsiaTheme="minorHAnsi" w:hAnsi="Times New Roman"/>
          <w:sz w:val="24"/>
          <w:szCs w:val="24"/>
        </w:rPr>
        <w:t xml:space="preserve">Wydzierżawienie nieruchomości następuje w drodze </w:t>
      </w:r>
      <w:proofErr w:type="spellStart"/>
      <w:r w:rsidRPr="001876C6">
        <w:rPr>
          <w:rFonts w:ascii="Times New Roman" w:eastAsiaTheme="minorHAnsi" w:hAnsi="Times New Roman"/>
          <w:sz w:val="24"/>
          <w:szCs w:val="24"/>
        </w:rPr>
        <w:t>bezprzetargowej</w:t>
      </w:r>
      <w:proofErr w:type="spellEnd"/>
      <w:r w:rsidRPr="001876C6">
        <w:rPr>
          <w:rFonts w:ascii="Times New Roman" w:eastAsiaTheme="minorHAnsi" w:hAnsi="Times New Roman"/>
          <w:sz w:val="24"/>
          <w:szCs w:val="24"/>
        </w:rPr>
        <w:t>. W przypadku złożenia dwu</w:t>
      </w:r>
      <w:r>
        <w:rPr>
          <w:rFonts w:ascii="Times New Roman" w:eastAsiaTheme="minorHAnsi" w:hAnsi="Times New Roman"/>
          <w:sz w:val="24"/>
          <w:szCs w:val="24"/>
        </w:rPr>
        <w:t xml:space="preserve"> </w:t>
      </w:r>
      <w:r w:rsidRPr="001876C6">
        <w:rPr>
          <w:rFonts w:ascii="Times New Roman" w:eastAsiaTheme="minorHAnsi" w:hAnsi="Times New Roman"/>
          <w:sz w:val="24"/>
          <w:szCs w:val="24"/>
        </w:rPr>
        <w:t>lub więcej wniosków na tą samą nieruchomość gruntową, wnioskodawcy zostaną</w:t>
      </w:r>
      <w:r>
        <w:rPr>
          <w:rFonts w:ascii="Times New Roman" w:eastAsiaTheme="minorHAnsi" w:hAnsi="Times New Roman"/>
          <w:sz w:val="24"/>
          <w:szCs w:val="24"/>
        </w:rPr>
        <w:t xml:space="preserve"> </w:t>
      </w:r>
      <w:r w:rsidRPr="001876C6">
        <w:rPr>
          <w:rFonts w:ascii="Times New Roman" w:eastAsiaTheme="minorHAnsi" w:hAnsi="Times New Roman"/>
          <w:sz w:val="24"/>
          <w:szCs w:val="24"/>
        </w:rPr>
        <w:t>zaproszeni do</w:t>
      </w:r>
      <w:r>
        <w:rPr>
          <w:rFonts w:ascii="Times New Roman" w:eastAsiaTheme="minorHAnsi" w:hAnsi="Times New Roman"/>
          <w:sz w:val="24"/>
          <w:szCs w:val="24"/>
        </w:rPr>
        <w:t xml:space="preserve"> </w:t>
      </w:r>
      <w:r w:rsidRPr="001876C6">
        <w:rPr>
          <w:rFonts w:ascii="Times New Roman" w:eastAsiaTheme="minorHAnsi" w:hAnsi="Times New Roman"/>
          <w:sz w:val="24"/>
          <w:szCs w:val="24"/>
        </w:rPr>
        <w:t>przetargu ustnego w celu ustalenia dzierżawcy, który zaoferuje najwyższą</w:t>
      </w:r>
      <w:r>
        <w:rPr>
          <w:rFonts w:ascii="Times New Roman" w:eastAsiaTheme="minorHAnsi" w:hAnsi="Times New Roman"/>
          <w:sz w:val="24"/>
          <w:szCs w:val="24"/>
        </w:rPr>
        <w:t xml:space="preserve"> </w:t>
      </w:r>
      <w:r w:rsidRPr="001876C6">
        <w:rPr>
          <w:rFonts w:ascii="Times New Roman" w:eastAsiaTheme="minorHAnsi" w:hAnsi="Times New Roman"/>
          <w:sz w:val="24"/>
          <w:szCs w:val="24"/>
        </w:rPr>
        <w:t>wysokość czynszu</w:t>
      </w:r>
      <w:r>
        <w:rPr>
          <w:rFonts w:ascii="Times New Roman" w:eastAsiaTheme="minorHAnsi" w:hAnsi="Times New Roman"/>
          <w:sz w:val="24"/>
          <w:szCs w:val="24"/>
        </w:rPr>
        <w:t xml:space="preserve"> </w:t>
      </w:r>
      <w:r w:rsidRPr="001876C6">
        <w:rPr>
          <w:rFonts w:ascii="Times New Roman" w:eastAsiaTheme="minorHAnsi" w:hAnsi="Times New Roman"/>
          <w:sz w:val="24"/>
          <w:szCs w:val="24"/>
        </w:rPr>
        <w:t>dzierżawnego.</w:t>
      </w:r>
    </w:p>
    <w:p w:rsidR="008533BE" w:rsidRDefault="008533BE" w:rsidP="001876C6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</w:rPr>
      </w:pPr>
    </w:p>
    <w:p w:rsidR="008533BE" w:rsidRDefault="008533BE" w:rsidP="001876C6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</w:rPr>
      </w:pPr>
    </w:p>
    <w:p w:rsidR="008533BE" w:rsidRDefault="008533BE" w:rsidP="001876C6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</w:rPr>
      </w:pPr>
    </w:p>
    <w:p w:rsidR="008533BE" w:rsidRDefault="008533BE" w:rsidP="001876C6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</w:rPr>
      </w:pPr>
    </w:p>
    <w:p w:rsidR="008533BE" w:rsidRDefault="008533BE" w:rsidP="001876C6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</w:rPr>
      </w:pPr>
    </w:p>
    <w:p w:rsidR="008533BE" w:rsidRDefault="008533BE" w:rsidP="001876C6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</w:rPr>
      </w:pPr>
    </w:p>
    <w:p w:rsidR="008533BE" w:rsidRDefault="008533BE" w:rsidP="001876C6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</w:rPr>
      </w:pPr>
    </w:p>
    <w:p w:rsidR="008533BE" w:rsidRPr="001876C6" w:rsidRDefault="008533BE" w:rsidP="001876C6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Janowice Wielkie ……….. 2011 r.</w:t>
      </w:r>
    </w:p>
    <w:p w:rsidR="003F4EDB" w:rsidRPr="003F4EDB" w:rsidRDefault="003F4EDB" w:rsidP="003F4EDB">
      <w:pPr>
        <w:pStyle w:val="Akapitzlist"/>
        <w:jc w:val="both"/>
        <w:rPr>
          <w:rFonts w:ascii="Times New Roman" w:hAnsi="Times New Roman"/>
          <w:sz w:val="24"/>
          <w:szCs w:val="26"/>
        </w:rPr>
      </w:pPr>
    </w:p>
    <w:p w:rsidR="00060975" w:rsidRDefault="00060975" w:rsidP="00060975">
      <w:pPr>
        <w:pStyle w:val="Akapitzlist"/>
        <w:jc w:val="both"/>
        <w:rPr>
          <w:rFonts w:ascii="Times New Roman" w:hAnsi="Times New Roman"/>
          <w:sz w:val="24"/>
          <w:szCs w:val="32"/>
        </w:rPr>
      </w:pPr>
    </w:p>
    <w:p w:rsidR="00981356" w:rsidRDefault="00981356" w:rsidP="00060975">
      <w:pPr>
        <w:pStyle w:val="Akapitzlist"/>
        <w:jc w:val="both"/>
        <w:rPr>
          <w:rFonts w:ascii="Times New Roman" w:hAnsi="Times New Roman"/>
          <w:sz w:val="24"/>
          <w:szCs w:val="32"/>
        </w:rPr>
      </w:pPr>
    </w:p>
    <w:p w:rsidR="00981356" w:rsidRDefault="00981356" w:rsidP="00060975">
      <w:pPr>
        <w:pStyle w:val="Akapitzlist"/>
        <w:jc w:val="both"/>
        <w:rPr>
          <w:rFonts w:ascii="Times New Roman" w:hAnsi="Times New Roman"/>
          <w:sz w:val="24"/>
          <w:szCs w:val="32"/>
        </w:rPr>
      </w:pPr>
    </w:p>
    <w:p w:rsidR="00981356" w:rsidRDefault="00981356" w:rsidP="00060975">
      <w:pPr>
        <w:pStyle w:val="Akapitzlist"/>
        <w:jc w:val="both"/>
        <w:rPr>
          <w:rFonts w:ascii="Times New Roman" w:hAnsi="Times New Roman"/>
          <w:sz w:val="24"/>
          <w:szCs w:val="32"/>
        </w:rPr>
      </w:pPr>
    </w:p>
    <w:p w:rsidR="00981356" w:rsidRDefault="00981356" w:rsidP="00060975">
      <w:pPr>
        <w:pStyle w:val="Akapitzlist"/>
        <w:jc w:val="both"/>
        <w:rPr>
          <w:rFonts w:ascii="Times New Roman" w:hAnsi="Times New Roman"/>
          <w:sz w:val="24"/>
          <w:szCs w:val="32"/>
        </w:rPr>
      </w:pPr>
    </w:p>
    <w:p w:rsidR="00981356" w:rsidRDefault="00981356" w:rsidP="00060975">
      <w:pPr>
        <w:pStyle w:val="Akapitzlist"/>
        <w:jc w:val="both"/>
        <w:rPr>
          <w:rFonts w:ascii="Times New Roman" w:hAnsi="Times New Roman"/>
          <w:sz w:val="24"/>
          <w:szCs w:val="32"/>
        </w:rPr>
      </w:pPr>
    </w:p>
    <w:p w:rsidR="00981356" w:rsidRDefault="00981356" w:rsidP="00060975">
      <w:pPr>
        <w:pStyle w:val="Akapitzlist"/>
        <w:jc w:val="both"/>
        <w:rPr>
          <w:rFonts w:ascii="Times New Roman" w:hAnsi="Times New Roman"/>
          <w:sz w:val="24"/>
          <w:szCs w:val="32"/>
        </w:rPr>
      </w:pPr>
    </w:p>
    <w:p w:rsidR="00981356" w:rsidRDefault="00981356" w:rsidP="00060975">
      <w:pPr>
        <w:pStyle w:val="Akapitzlist"/>
        <w:jc w:val="both"/>
        <w:rPr>
          <w:rFonts w:ascii="Times New Roman" w:hAnsi="Times New Roman"/>
          <w:sz w:val="24"/>
          <w:szCs w:val="32"/>
        </w:rPr>
      </w:pPr>
    </w:p>
    <w:p w:rsidR="00981356" w:rsidRDefault="00981356" w:rsidP="00060975">
      <w:pPr>
        <w:pStyle w:val="Akapitzlist"/>
        <w:jc w:val="both"/>
        <w:rPr>
          <w:rFonts w:ascii="Times New Roman" w:hAnsi="Times New Roman"/>
          <w:sz w:val="24"/>
          <w:szCs w:val="32"/>
        </w:rPr>
      </w:pPr>
    </w:p>
    <w:p w:rsidR="00981356" w:rsidRDefault="00981356" w:rsidP="00060975">
      <w:pPr>
        <w:pStyle w:val="Akapitzlist"/>
        <w:jc w:val="both"/>
        <w:rPr>
          <w:rFonts w:ascii="Times New Roman" w:hAnsi="Times New Roman"/>
          <w:sz w:val="24"/>
          <w:szCs w:val="32"/>
        </w:rPr>
      </w:pPr>
    </w:p>
    <w:p w:rsidR="00981356" w:rsidRDefault="00981356" w:rsidP="00060975">
      <w:pPr>
        <w:pStyle w:val="Akapitzlist"/>
        <w:jc w:val="both"/>
        <w:rPr>
          <w:rFonts w:ascii="Times New Roman" w:hAnsi="Times New Roman"/>
          <w:sz w:val="24"/>
          <w:szCs w:val="32"/>
        </w:rPr>
      </w:pPr>
    </w:p>
    <w:p w:rsidR="00981356" w:rsidRDefault="00981356" w:rsidP="00060975">
      <w:pPr>
        <w:pStyle w:val="Akapitzlist"/>
        <w:jc w:val="both"/>
        <w:rPr>
          <w:rFonts w:ascii="Times New Roman" w:hAnsi="Times New Roman"/>
          <w:sz w:val="24"/>
          <w:szCs w:val="32"/>
        </w:rPr>
      </w:pPr>
    </w:p>
    <w:p w:rsidR="00981356" w:rsidRDefault="00981356" w:rsidP="00060975">
      <w:pPr>
        <w:pStyle w:val="Akapitzlist"/>
        <w:jc w:val="both"/>
        <w:rPr>
          <w:rFonts w:ascii="Times New Roman" w:hAnsi="Times New Roman"/>
          <w:sz w:val="24"/>
          <w:szCs w:val="32"/>
        </w:rPr>
      </w:pPr>
    </w:p>
    <w:p w:rsidR="00981356" w:rsidRDefault="00981356" w:rsidP="00060975">
      <w:pPr>
        <w:pStyle w:val="Akapitzlist"/>
        <w:jc w:val="both"/>
        <w:rPr>
          <w:rFonts w:ascii="Times New Roman" w:hAnsi="Times New Roman"/>
          <w:sz w:val="24"/>
          <w:szCs w:val="32"/>
        </w:rPr>
      </w:pPr>
    </w:p>
    <w:p w:rsidR="00981356" w:rsidRDefault="00981356" w:rsidP="00060975">
      <w:pPr>
        <w:pStyle w:val="Akapitzlist"/>
        <w:jc w:val="both"/>
        <w:rPr>
          <w:rFonts w:ascii="Times New Roman" w:hAnsi="Times New Roman"/>
          <w:sz w:val="24"/>
          <w:szCs w:val="32"/>
        </w:rPr>
      </w:pPr>
    </w:p>
    <w:p w:rsidR="00981356" w:rsidRDefault="00981356" w:rsidP="00060975">
      <w:pPr>
        <w:pStyle w:val="Akapitzlist"/>
        <w:jc w:val="both"/>
        <w:rPr>
          <w:rFonts w:ascii="Times New Roman" w:hAnsi="Times New Roman"/>
          <w:sz w:val="24"/>
          <w:szCs w:val="32"/>
        </w:rPr>
      </w:pPr>
    </w:p>
    <w:p w:rsidR="00981356" w:rsidRDefault="00981356" w:rsidP="00060975">
      <w:pPr>
        <w:pStyle w:val="Akapitzlist"/>
        <w:jc w:val="both"/>
        <w:rPr>
          <w:rFonts w:ascii="Times New Roman" w:hAnsi="Times New Roman"/>
          <w:sz w:val="24"/>
          <w:szCs w:val="32"/>
        </w:rPr>
      </w:pPr>
    </w:p>
    <w:p w:rsidR="00981356" w:rsidRDefault="00981356" w:rsidP="00060975">
      <w:pPr>
        <w:pStyle w:val="Akapitzlist"/>
        <w:jc w:val="both"/>
        <w:rPr>
          <w:rFonts w:ascii="Times New Roman" w:hAnsi="Times New Roman"/>
          <w:sz w:val="24"/>
          <w:szCs w:val="32"/>
        </w:rPr>
      </w:pPr>
    </w:p>
    <w:p w:rsidR="007B7555" w:rsidRDefault="007B7555" w:rsidP="00060975">
      <w:pPr>
        <w:pStyle w:val="Akapitzlist"/>
        <w:jc w:val="both"/>
        <w:rPr>
          <w:rFonts w:ascii="Times New Roman" w:hAnsi="Times New Roman"/>
          <w:sz w:val="24"/>
          <w:szCs w:val="32"/>
        </w:rPr>
      </w:pPr>
    </w:p>
    <w:p w:rsidR="007B7555" w:rsidRDefault="007B7555" w:rsidP="00060975">
      <w:pPr>
        <w:pStyle w:val="Akapitzlist"/>
        <w:jc w:val="both"/>
        <w:rPr>
          <w:rFonts w:ascii="Times New Roman" w:hAnsi="Times New Roman"/>
          <w:sz w:val="24"/>
          <w:szCs w:val="32"/>
        </w:rPr>
      </w:pPr>
    </w:p>
    <w:p w:rsidR="007B7555" w:rsidRDefault="007B7555" w:rsidP="00060975">
      <w:pPr>
        <w:pStyle w:val="Akapitzlist"/>
        <w:jc w:val="both"/>
        <w:rPr>
          <w:rFonts w:ascii="Times New Roman" w:hAnsi="Times New Roman"/>
          <w:sz w:val="24"/>
          <w:szCs w:val="32"/>
        </w:rPr>
      </w:pPr>
    </w:p>
    <w:p w:rsidR="007B7555" w:rsidRDefault="007B7555" w:rsidP="00060975">
      <w:pPr>
        <w:pStyle w:val="Akapitzlist"/>
        <w:jc w:val="both"/>
        <w:rPr>
          <w:rFonts w:ascii="Times New Roman" w:hAnsi="Times New Roman"/>
          <w:sz w:val="24"/>
          <w:szCs w:val="32"/>
        </w:rPr>
      </w:pPr>
    </w:p>
    <w:p w:rsidR="00D228C8" w:rsidRPr="00D54811" w:rsidRDefault="00D228C8" w:rsidP="00310AE9">
      <w:pPr>
        <w:ind w:left="4956" w:firstLine="708"/>
        <w:rPr>
          <w:rFonts w:ascii="Times New Roman" w:hAnsi="Times New Roman"/>
        </w:rPr>
      </w:pPr>
    </w:p>
    <w:sectPr w:rsidR="00D228C8" w:rsidRPr="00D54811" w:rsidSect="007B7555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015D3"/>
    <w:multiLevelType w:val="hybridMultilevel"/>
    <w:tmpl w:val="2E028B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B20C22"/>
    <w:multiLevelType w:val="hybridMultilevel"/>
    <w:tmpl w:val="AAD2BEC2"/>
    <w:lvl w:ilvl="0" w:tplc="D1261F0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4F2F8E"/>
    <w:multiLevelType w:val="hybridMultilevel"/>
    <w:tmpl w:val="AAD2BEC2"/>
    <w:lvl w:ilvl="0" w:tplc="D1261F0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C9316D"/>
    <w:multiLevelType w:val="hybridMultilevel"/>
    <w:tmpl w:val="3336FC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A53136"/>
    <w:multiLevelType w:val="hybridMultilevel"/>
    <w:tmpl w:val="AAD2BEC2"/>
    <w:lvl w:ilvl="0" w:tplc="D1261F0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5129EE"/>
    <w:multiLevelType w:val="hybridMultilevel"/>
    <w:tmpl w:val="8CC87D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DB7146"/>
    <w:multiLevelType w:val="hybridMultilevel"/>
    <w:tmpl w:val="AAD2BEC2"/>
    <w:lvl w:ilvl="0" w:tplc="D1261F0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1F663A6"/>
    <w:multiLevelType w:val="hybridMultilevel"/>
    <w:tmpl w:val="5642A702"/>
    <w:lvl w:ilvl="0" w:tplc="D1261F0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7"/>
  </w:num>
  <w:num w:numId="5">
    <w:abstractNumId w:val="5"/>
  </w:num>
  <w:num w:numId="6">
    <w:abstractNumId w:val="2"/>
  </w:num>
  <w:num w:numId="7">
    <w:abstractNumId w:val="1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03667"/>
    <w:rsid w:val="00060975"/>
    <w:rsid w:val="001876C6"/>
    <w:rsid w:val="00310AE9"/>
    <w:rsid w:val="003F4EDB"/>
    <w:rsid w:val="00403667"/>
    <w:rsid w:val="004A0BD4"/>
    <w:rsid w:val="00592492"/>
    <w:rsid w:val="00710744"/>
    <w:rsid w:val="007B7555"/>
    <w:rsid w:val="008533BE"/>
    <w:rsid w:val="00981356"/>
    <w:rsid w:val="00A22EFA"/>
    <w:rsid w:val="00D228C8"/>
    <w:rsid w:val="00D54811"/>
    <w:rsid w:val="00D86A05"/>
    <w:rsid w:val="00D90D61"/>
    <w:rsid w:val="00F413E1"/>
    <w:rsid w:val="00FC79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3667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0366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650</Words>
  <Characters>3903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User_1</dc:creator>
  <cp:lastModifiedBy>xxx</cp:lastModifiedBy>
  <cp:revision>15</cp:revision>
  <dcterms:created xsi:type="dcterms:W3CDTF">2011-07-14T16:28:00Z</dcterms:created>
  <dcterms:modified xsi:type="dcterms:W3CDTF">2011-08-18T05:50:00Z</dcterms:modified>
</cp:coreProperties>
</file>