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3A" w:rsidRPr="00064043" w:rsidRDefault="00A8623A" w:rsidP="00A862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64043">
        <w:rPr>
          <w:rFonts w:ascii="Verdana" w:hAnsi="Verdana" w:cs="Verdana"/>
          <w:b/>
          <w:bCs/>
          <w:sz w:val="20"/>
          <w:szCs w:val="20"/>
        </w:rPr>
        <w:t>OBJAŚNIE</w:t>
      </w:r>
      <w:r>
        <w:rPr>
          <w:rFonts w:ascii="Verdana" w:hAnsi="Verdana" w:cs="Verdana"/>
          <w:b/>
          <w:bCs/>
          <w:sz w:val="20"/>
          <w:szCs w:val="20"/>
        </w:rPr>
        <w:t>NIA DO BUDŻETU GMINY NA ROK 2012</w:t>
      </w:r>
    </w:p>
    <w:p w:rsidR="00A8623A" w:rsidRPr="00064043" w:rsidRDefault="00A8623A" w:rsidP="00A862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8623A" w:rsidRDefault="00A8623A" w:rsidP="00A862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</w:rPr>
        <w:t>Ograniczona kwota dochodów budżetowych gminy i wysoka kwota długu publicznego nie pozwoliła uwzględnić w całości wnioskowanych przez jednostki kwot.</w:t>
      </w:r>
    </w:p>
    <w:p w:rsidR="00CE4848" w:rsidRPr="00ED7E6C" w:rsidRDefault="00CE4848" w:rsidP="00A862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  <w:b/>
          <w:bCs/>
        </w:rPr>
      </w:pPr>
    </w:p>
    <w:p w:rsidR="00A8623A" w:rsidRDefault="00A8623A" w:rsidP="00CE4848">
      <w:pPr>
        <w:spacing w:before="0" w:beforeAutospacing="0" w:after="0" w:afterAutospacing="0"/>
        <w:jc w:val="both"/>
        <w:rPr>
          <w:rFonts w:ascii="Verdana" w:hAnsi="Verdana" w:cs="Arial"/>
        </w:rPr>
      </w:pPr>
      <w:r w:rsidRPr="00ED7E6C">
        <w:rPr>
          <w:rFonts w:ascii="Verdana" w:hAnsi="Verdana" w:cs="Arial"/>
        </w:rPr>
        <w:t>Przyjmuje się następujące założenia do projektu budżetu Gminy Janowice Wielkie na 2012 rok:</w:t>
      </w:r>
    </w:p>
    <w:p w:rsidR="00A8623A" w:rsidRDefault="00A8623A" w:rsidP="00CE4848">
      <w:pPr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Verdana" w:hAnsi="Verdana" w:cs="Arial"/>
        </w:rPr>
      </w:pPr>
      <w:r w:rsidRPr="00ED7E6C">
        <w:rPr>
          <w:rFonts w:ascii="Verdana" w:hAnsi="Verdana" w:cs="Arial"/>
        </w:rPr>
        <w:t>prognozowany wzrost inflacji ( wzrost cen towarów i usług konsumpcyjnych ) wyniesie 2,8 %,</w:t>
      </w:r>
    </w:p>
    <w:p w:rsidR="00A8623A" w:rsidRPr="00ED7E6C" w:rsidRDefault="00A8623A" w:rsidP="00A8623A">
      <w:pPr>
        <w:numPr>
          <w:ilvl w:val="0"/>
          <w:numId w:val="5"/>
        </w:numPr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dochody budżetowe:</w:t>
      </w:r>
    </w:p>
    <w:p w:rsidR="00A8623A" w:rsidRPr="00ED7E6C" w:rsidRDefault="00A8623A" w:rsidP="00A8623A">
      <w:pPr>
        <w:numPr>
          <w:ilvl w:val="0"/>
          <w:numId w:val="6"/>
        </w:numPr>
        <w:spacing w:before="0" w:beforeAutospacing="0" w:after="0" w:afterAutospacing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wielko</w:t>
      </w:r>
      <w:r w:rsidRPr="00ED7E6C">
        <w:rPr>
          <w:rFonts w:ascii="Verdana" w:hAnsi="Verdana" w:cs="Arial"/>
        </w:rPr>
        <w:t>ść dochodów z majątku gminy na podstawie szacunku;</w:t>
      </w:r>
    </w:p>
    <w:p w:rsidR="00A8623A" w:rsidRPr="00ED7E6C" w:rsidRDefault="00A8623A" w:rsidP="00A8623A">
      <w:pPr>
        <w:spacing w:before="0" w:beforeAutospacing="0" w:after="0" w:afterAutospacing="0"/>
        <w:ind w:left="709" w:hanging="567"/>
        <w:jc w:val="both"/>
        <w:rPr>
          <w:rFonts w:ascii="Verdana" w:hAnsi="Verdana" w:cs="Arial"/>
        </w:rPr>
      </w:pPr>
      <w:r w:rsidRPr="00ED7E6C">
        <w:rPr>
          <w:rFonts w:ascii="Verdana" w:hAnsi="Verdana" w:cs="Arial"/>
        </w:rPr>
        <w:t xml:space="preserve">Wyszacowane dochody ze sprzedaży mienia komunalnego uwzględniają: </w:t>
      </w:r>
    </w:p>
    <w:p w:rsidR="00A8623A" w:rsidRPr="00ED7E6C" w:rsidRDefault="00A8623A" w:rsidP="00A76A3A">
      <w:pPr>
        <w:numPr>
          <w:ilvl w:val="0"/>
          <w:numId w:val="4"/>
        </w:numPr>
        <w:spacing w:before="0" w:beforeAutospacing="0" w:after="0" w:afterAutospacing="0" w:line="240" w:lineRule="auto"/>
        <w:ind w:left="709" w:hanging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Pr="00ED7E6C">
        <w:rPr>
          <w:rFonts w:ascii="Verdana" w:hAnsi="Verdana" w:cs="Arial"/>
        </w:rPr>
        <w:t xml:space="preserve">roczne raty z tytułu sprzedaży w latach ubiegłych lokali, budynków </w:t>
      </w:r>
      <w:r>
        <w:rPr>
          <w:rFonts w:ascii="Verdana" w:hAnsi="Verdana" w:cs="Arial"/>
        </w:rPr>
        <w:t xml:space="preserve">                      </w:t>
      </w:r>
      <w:r w:rsidRPr="00ED7E6C">
        <w:rPr>
          <w:rFonts w:ascii="Verdana" w:hAnsi="Verdana" w:cs="Arial"/>
        </w:rPr>
        <w:t xml:space="preserve">i gruntów; </w:t>
      </w:r>
    </w:p>
    <w:p w:rsidR="008C7F31" w:rsidRDefault="008C7F31" w:rsidP="00A76A3A">
      <w:pPr>
        <w:numPr>
          <w:ilvl w:val="0"/>
          <w:numId w:val="4"/>
        </w:numPr>
        <w:tabs>
          <w:tab w:val="left" w:pos="284"/>
        </w:tabs>
        <w:spacing w:before="0" w:beforeAutospacing="0" w:after="0" w:afterAutospacing="0" w:line="240" w:lineRule="auto"/>
        <w:ind w:left="709" w:hanging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</w:t>
      </w:r>
      <w:r w:rsidR="00A8623A">
        <w:rPr>
          <w:rFonts w:ascii="Verdana" w:hAnsi="Verdana" w:cs="Arial"/>
        </w:rPr>
        <w:t xml:space="preserve"> </w:t>
      </w:r>
      <w:r w:rsidR="00A8623A" w:rsidRPr="00ED7E6C">
        <w:rPr>
          <w:rFonts w:ascii="Verdana" w:hAnsi="Verdana" w:cs="Arial"/>
        </w:rPr>
        <w:t>proponowane do sprzedaży w 2012 roku składniki m</w:t>
      </w:r>
      <w:r w:rsidR="00A8623A">
        <w:rPr>
          <w:rFonts w:ascii="Verdana" w:hAnsi="Verdana" w:cs="Arial"/>
        </w:rPr>
        <w:t>ienia (budynki, lokale, grunty)</w:t>
      </w:r>
      <w:r w:rsidR="00A8623A" w:rsidRPr="00ED7E6C">
        <w:rPr>
          <w:rFonts w:ascii="Verdana" w:hAnsi="Verdana" w:cs="Arial"/>
        </w:rPr>
        <w:t>; planując dochody ze sprzedaży mienia komunalnego sporządzono dokładny wykaz składników mienia proponowanych do sprzedaży</w:t>
      </w:r>
      <w:r w:rsidR="00A8623A">
        <w:rPr>
          <w:rFonts w:ascii="Verdana" w:hAnsi="Verdana" w:cs="Arial"/>
        </w:rPr>
        <w:t xml:space="preserve"> </w:t>
      </w:r>
      <w:r w:rsidR="00A8623A" w:rsidRPr="00ED7E6C">
        <w:rPr>
          <w:rFonts w:ascii="Verdana" w:hAnsi="Verdana" w:cs="Arial"/>
        </w:rPr>
        <w:t>wraz</w:t>
      </w:r>
      <w:r w:rsidR="00A8623A">
        <w:rPr>
          <w:rFonts w:ascii="Verdana" w:hAnsi="Verdana" w:cs="Arial"/>
        </w:rPr>
        <w:t xml:space="preserve">             </w:t>
      </w:r>
      <w:r w:rsidR="00A8623A" w:rsidRPr="00ED7E6C">
        <w:rPr>
          <w:rFonts w:ascii="Verdana" w:hAnsi="Verdana" w:cs="Arial"/>
        </w:rPr>
        <w:t xml:space="preserve"> z ich wstępną wyceną,</w:t>
      </w:r>
    </w:p>
    <w:p w:rsidR="008C7F31" w:rsidRDefault="008C7F31" w:rsidP="00A76A3A">
      <w:pPr>
        <w:numPr>
          <w:ilvl w:val="0"/>
          <w:numId w:val="4"/>
        </w:numPr>
        <w:tabs>
          <w:tab w:val="left" w:pos="284"/>
        </w:tabs>
        <w:spacing w:before="0" w:beforeAutospacing="0" w:after="0" w:afterAutospacing="0" w:line="240" w:lineRule="auto"/>
        <w:ind w:left="709" w:hanging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wpłaty mieszkańców Komarna za przyłącza wodociągowe, realizowane na podstawie wcześniej zawartych umów,</w:t>
      </w:r>
    </w:p>
    <w:p w:rsidR="00A8623A" w:rsidRPr="008C7F31" w:rsidRDefault="008C7F31" w:rsidP="00A76A3A">
      <w:pPr>
        <w:pStyle w:val="Akapitzlist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240" w:lineRule="auto"/>
        <w:ind w:left="709" w:hanging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 należność gminy z tytułu </w:t>
      </w:r>
      <w:r w:rsidR="00A76A3A">
        <w:rPr>
          <w:rFonts w:ascii="Verdana" w:hAnsi="Verdana" w:cs="Arial"/>
        </w:rPr>
        <w:t xml:space="preserve">przekazania do użytku </w:t>
      </w:r>
      <w:r>
        <w:rPr>
          <w:rFonts w:ascii="Verdana" w:hAnsi="Verdana" w:cs="Arial"/>
        </w:rPr>
        <w:t>wybudowan</w:t>
      </w:r>
      <w:r w:rsidR="00A76A3A">
        <w:rPr>
          <w:rFonts w:ascii="Verdana" w:hAnsi="Verdana" w:cs="Arial"/>
        </w:rPr>
        <w:t>ej</w:t>
      </w:r>
      <w:r>
        <w:rPr>
          <w:rFonts w:ascii="Verdana" w:hAnsi="Verdana" w:cs="Arial"/>
        </w:rPr>
        <w:t xml:space="preserve"> sieci wodociągowo </w:t>
      </w:r>
      <w:r w:rsidR="00A76A3A">
        <w:rPr>
          <w:rFonts w:ascii="Verdana" w:hAnsi="Verdana" w:cs="Arial"/>
        </w:rPr>
        <w:t>–</w:t>
      </w:r>
      <w:r>
        <w:rPr>
          <w:rFonts w:ascii="Verdana" w:hAnsi="Verdana" w:cs="Arial"/>
        </w:rPr>
        <w:t xml:space="preserve"> kanalizacyjnej</w:t>
      </w:r>
      <w:r w:rsidR="00A76A3A">
        <w:rPr>
          <w:rFonts w:ascii="Verdana" w:hAnsi="Verdana" w:cs="Arial"/>
        </w:rPr>
        <w:t xml:space="preserve"> na terenie Maciejowej,</w:t>
      </w:r>
    </w:p>
    <w:p w:rsidR="00A8623A" w:rsidRPr="00ED7E6C" w:rsidRDefault="00A8623A" w:rsidP="00A76A3A">
      <w:pPr>
        <w:spacing w:line="240" w:lineRule="auto"/>
        <w:ind w:left="709" w:hanging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2</w:t>
      </w:r>
      <w:r w:rsidRPr="00ED7E6C">
        <w:rPr>
          <w:rFonts w:ascii="Verdana" w:hAnsi="Verdana" w:cs="Arial"/>
        </w:rPr>
        <w:t xml:space="preserve">) stawki i opłaty za dostarczenie wody oraz odprowadzenie ścieków na dotychczasowym poziomie. </w:t>
      </w:r>
      <w:r>
        <w:rPr>
          <w:rFonts w:ascii="Verdana" w:hAnsi="Verdana" w:cs="Arial"/>
        </w:rPr>
        <w:t xml:space="preserve">Opłaty za zużycie </w:t>
      </w:r>
      <w:r w:rsidRPr="00ED7E6C">
        <w:rPr>
          <w:rFonts w:ascii="Verdana" w:hAnsi="Verdana" w:cs="Arial"/>
        </w:rPr>
        <w:t>wody został</w:t>
      </w:r>
      <w:r>
        <w:rPr>
          <w:rFonts w:ascii="Verdana" w:hAnsi="Verdana" w:cs="Arial"/>
        </w:rPr>
        <w:t>y</w:t>
      </w:r>
      <w:r w:rsidRPr="00ED7E6C">
        <w:rPr>
          <w:rFonts w:ascii="Verdana" w:hAnsi="Verdana" w:cs="Arial"/>
        </w:rPr>
        <w:t xml:space="preserve">  powiększon</w:t>
      </w:r>
      <w:r>
        <w:rPr>
          <w:rFonts w:ascii="Verdana" w:hAnsi="Verdana" w:cs="Arial"/>
        </w:rPr>
        <w:t xml:space="preserve">e                </w:t>
      </w:r>
      <w:r w:rsidRPr="00ED7E6C">
        <w:rPr>
          <w:rFonts w:ascii="Verdana" w:hAnsi="Verdana" w:cs="Arial"/>
        </w:rPr>
        <w:t xml:space="preserve"> o kwotę </w:t>
      </w:r>
      <w:r>
        <w:rPr>
          <w:rFonts w:ascii="Verdana" w:hAnsi="Verdana" w:cs="Arial"/>
        </w:rPr>
        <w:t>74.000 zł, w związku z przyłączeniem mieszkańców Komarna                      do  wybudowanej sieci wodociągowej</w:t>
      </w:r>
      <w:r w:rsidRPr="00ED7E6C">
        <w:rPr>
          <w:rFonts w:ascii="Verdana" w:hAnsi="Verdana" w:cs="Arial"/>
        </w:rPr>
        <w:t xml:space="preserve">,  </w:t>
      </w:r>
    </w:p>
    <w:p w:rsidR="00A8623A" w:rsidRPr="00ED7E6C" w:rsidRDefault="00A8623A" w:rsidP="00A76A3A">
      <w:pPr>
        <w:spacing w:line="240" w:lineRule="auto"/>
        <w:ind w:left="709" w:hanging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3) </w:t>
      </w:r>
      <w:r w:rsidRPr="00ED7E6C">
        <w:rPr>
          <w:rFonts w:ascii="Verdana" w:hAnsi="Verdana" w:cs="Arial"/>
        </w:rPr>
        <w:t>wzrost stawek czynszu najmu komunalnych lokali mieszkalnych</w:t>
      </w:r>
      <w:r>
        <w:rPr>
          <w:rFonts w:ascii="Verdana" w:hAnsi="Verdana" w:cs="Arial"/>
        </w:rPr>
        <w:t xml:space="preserve">                         </w:t>
      </w:r>
      <w:r w:rsidRPr="00ED7E6C">
        <w:rPr>
          <w:rFonts w:ascii="Verdana" w:hAnsi="Verdana" w:cs="Arial"/>
        </w:rPr>
        <w:t xml:space="preserve"> i użytkowych na dotychczasowym poziomie, lokali mieszkalnych,</w:t>
      </w:r>
      <w:r>
        <w:rPr>
          <w:rFonts w:ascii="Verdana" w:hAnsi="Verdana" w:cs="Arial"/>
        </w:rPr>
        <w:t xml:space="preserve"> a  za dzierżawę gruntów zgodnie </w:t>
      </w:r>
      <w:r w:rsidRPr="00ED7E6C">
        <w:rPr>
          <w:rFonts w:ascii="Verdana" w:hAnsi="Verdana" w:cs="Arial"/>
        </w:rPr>
        <w:t>z zarządzeniem nr 66/2011 z dnia 11 sierpnia 2011 r. w sprawie ustalenia wysokości stawek czynszu dzierżawnego</w:t>
      </w:r>
      <w:r>
        <w:rPr>
          <w:rFonts w:ascii="Verdana" w:hAnsi="Verdana" w:cs="Arial"/>
        </w:rPr>
        <w:t xml:space="preserve">                 </w:t>
      </w:r>
      <w:r w:rsidRPr="00ED7E6C">
        <w:rPr>
          <w:rFonts w:ascii="Verdana" w:hAnsi="Verdana" w:cs="Arial"/>
        </w:rPr>
        <w:t xml:space="preserve"> z tytułu dzierżawy gruntu, stanowiących własność Gminy Janowice Wielkie,</w:t>
      </w:r>
    </w:p>
    <w:p w:rsidR="00A8623A" w:rsidRPr="00ED7E6C" w:rsidRDefault="00A8623A" w:rsidP="00A76A3A">
      <w:pPr>
        <w:spacing w:line="240" w:lineRule="auto"/>
        <w:ind w:left="709" w:hanging="567"/>
        <w:rPr>
          <w:rFonts w:ascii="Verdana" w:hAnsi="Verdana" w:cs="Arial"/>
        </w:rPr>
      </w:pPr>
      <w:r>
        <w:rPr>
          <w:rFonts w:ascii="Verdana" w:hAnsi="Verdana" w:cs="Arial"/>
        </w:rPr>
        <w:t xml:space="preserve">  4</w:t>
      </w:r>
      <w:r w:rsidRPr="00ED7E6C">
        <w:rPr>
          <w:rFonts w:ascii="Verdana" w:hAnsi="Verdana" w:cs="Arial"/>
        </w:rPr>
        <w:t xml:space="preserve">) </w:t>
      </w:r>
      <w:r>
        <w:rPr>
          <w:rFonts w:ascii="Verdana" w:hAnsi="Verdana" w:cs="Arial"/>
        </w:rPr>
        <w:t xml:space="preserve"> </w:t>
      </w:r>
      <w:r w:rsidRPr="00ED7E6C">
        <w:rPr>
          <w:rFonts w:ascii="Verdana" w:hAnsi="Verdana" w:cs="Arial"/>
        </w:rPr>
        <w:t>renty</w:t>
      </w:r>
      <w:r>
        <w:rPr>
          <w:rFonts w:ascii="Verdana" w:hAnsi="Verdana" w:cs="Arial"/>
        </w:rPr>
        <w:t xml:space="preserve">   </w:t>
      </w:r>
      <w:r w:rsidRPr="00ED7E6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</w:t>
      </w:r>
      <w:r w:rsidRPr="00ED7E6C">
        <w:rPr>
          <w:rFonts w:ascii="Verdana" w:hAnsi="Verdana" w:cs="Arial"/>
        </w:rPr>
        <w:t>planistycznej</w:t>
      </w:r>
      <w:r>
        <w:rPr>
          <w:rFonts w:ascii="Verdana" w:hAnsi="Verdana" w:cs="Arial"/>
        </w:rPr>
        <w:t xml:space="preserve"> </w:t>
      </w:r>
      <w:r w:rsidRPr="00ED7E6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 w   wysokości   122.490,00   zł,     która     będzie zweryfikowana w oparciu o </w:t>
      </w:r>
      <w:r w:rsidRPr="00ED7E6C">
        <w:rPr>
          <w:rFonts w:ascii="Verdana" w:hAnsi="Verdana" w:cs="Arial"/>
        </w:rPr>
        <w:t xml:space="preserve"> szacun</w:t>
      </w:r>
      <w:r>
        <w:rPr>
          <w:rFonts w:ascii="Verdana" w:hAnsi="Verdana" w:cs="Arial"/>
        </w:rPr>
        <w:t>e</w:t>
      </w:r>
      <w:r w:rsidRPr="00ED7E6C">
        <w:rPr>
          <w:rFonts w:ascii="Verdana" w:hAnsi="Verdana" w:cs="Arial"/>
        </w:rPr>
        <w:t xml:space="preserve">k rzeczoznawcy majątkowego,                       </w:t>
      </w:r>
    </w:p>
    <w:p w:rsidR="00A8623A" w:rsidRPr="00ED7E6C" w:rsidRDefault="00A8623A" w:rsidP="00A76A3A">
      <w:pPr>
        <w:spacing w:line="240" w:lineRule="auto"/>
        <w:ind w:left="284" w:hanging="284"/>
        <w:jc w:val="both"/>
        <w:rPr>
          <w:rFonts w:ascii="Verdana" w:hAnsi="Verdana" w:cs="Arial"/>
        </w:rPr>
      </w:pPr>
      <w:r w:rsidRPr="00ED7E6C">
        <w:rPr>
          <w:rFonts w:ascii="Verdana" w:hAnsi="Verdana" w:cs="Arial"/>
        </w:rPr>
        <w:t xml:space="preserve">    </w:t>
      </w:r>
      <w:r>
        <w:rPr>
          <w:rFonts w:ascii="Verdana" w:hAnsi="Verdana" w:cs="Arial"/>
        </w:rPr>
        <w:t>5</w:t>
      </w:r>
      <w:r w:rsidRPr="00ED7E6C">
        <w:rPr>
          <w:rFonts w:ascii="Verdana" w:hAnsi="Verdana" w:cs="Arial"/>
        </w:rPr>
        <w:t xml:space="preserve">) </w:t>
      </w:r>
      <w:r w:rsidR="00A76A3A">
        <w:rPr>
          <w:rFonts w:ascii="Verdana" w:hAnsi="Verdana" w:cs="Arial"/>
        </w:rPr>
        <w:t xml:space="preserve"> </w:t>
      </w:r>
      <w:r w:rsidRPr="00ED7E6C">
        <w:rPr>
          <w:rFonts w:ascii="Verdana" w:hAnsi="Verdana" w:cs="Arial"/>
        </w:rPr>
        <w:t>wzrost opłat za miejsca cmentarne średnio w granicach od 66 % do 75 %,</w:t>
      </w:r>
      <w:r>
        <w:rPr>
          <w:rFonts w:ascii="Verdana" w:hAnsi="Verdana" w:cs="Arial"/>
        </w:rPr>
        <w:t xml:space="preserve"> </w:t>
      </w:r>
    </w:p>
    <w:p w:rsidR="00A8623A" w:rsidRPr="006766C0" w:rsidRDefault="00A8623A" w:rsidP="00A76A3A">
      <w:pPr>
        <w:spacing w:line="240" w:lineRule="auto"/>
        <w:ind w:left="709" w:hanging="709"/>
        <w:jc w:val="both"/>
        <w:rPr>
          <w:rFonts w:ascii="Verdana" w:hAnsi="Verdana" w:cs="Arial"/>
          <w:i/>
        </w:rPr>
      </w:pPr>
      <w:r>
        <w:rPr>
          <w:rFonts w:ascii="Verdana" w:hAnsi="Verdana" w:cs="Arial"/>
        </w:rPr>
        <w:t xml:space="preserve">    6)</w:t>
      </w:r>
      <w:r w:rsidR="00A76A3A">
        <w:rPr>
          <w:rFonts w:ascii="Verdana" w:hAnsi="Verdana" w:cs="Arial"/>
        </w:rPr>
        <w:t xml:space="preserve"> </w:t>
      </w:r>
      <w:r w:rsidRPr="008A6A20">
        <w:rPr>
          <w:rFonts w:ascii="Verdana" w:hAnsi="Verdana" w:cs="Arial"/>
        </w:rPr>
        <w:t>zakłada się utrzymanie odpłatności za korzystanie ze świadczeń                           w przedszkolu na poziomie dotychczasowym</w:t>
      </w:r>
      <w:r w:rsidRPr="006766C0">
        <w:rPr>
          <w:rFonts w:ascii="Verdana" w:hAnsi="Verdana" w:cs="Arial"/>
          <w:i/>
        </w:rPr>
        <w:t>,</w:t>
      </w:r>
    </w:p>
    <w:p w:rsidR="00A8623A" w:rsidRPr="00ED7E6C" w:rsidRDefault="00A8623A" w:rsidP="00A76A3A">
      <w:pPr>
        <w:spacing w:before="0" w:beforeAutospacing="0" w:after="0" w:afterAutospacing="0"/>
        <w:ind w:left="709" w:hanging="709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7) </w:t>
      </w:r>
      <w:r w:rsidRPr="00ED7E6C">
        <w:rPr>
          <w:rFonts w:ascii="Verdana" w:hAnsi="Verdana" w:cs="Arial"/>
        </w:rPr>
        <w:t>dochody z opłat za czynności urzędowe, co do których nie stosuje się przepi</w:t>
      </w:r>
      <w:r>
        <w:rPr>
          <w:rFonts w:ascii="Verdana" w:hAnsi="Verdana" w:cs="Arial"/>
        </w:rPr>
        <w:t>sów ustawy Ordynacja podatkowa wyszacowano na poziomie roku 2011</w:t>
      </w:r>
      <w:r w:rsidRPr="00ED7E6C">
        <w:rPr>
          <w:rFonts w:ascii="Verdana" w:hAnsi="Verdana" w:cs="Arial"/>
        </w:rPr>
        <w:t xml:space="preserve">,                                        </w:t>
      </w:r>
    </w:p>
    <w:p w:rsidR="00A8623A" w:rsidRPr="00ED7E6C" w:rsidRDefault="00A8623A" w:rsidP="00CE4848">
      <w:pPr>
        <w:spacing w:before="0" w:beforeAutospacing="0" w:after="0" w:afterAutospacing="0"/>
        <w:ind w:left="709" w:hanging="425"/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 xml:space="preserve">8) </w:t>
      </w:r>
      <w:r w:rsidRPr="00ED7E6C">
        <w:rPr>
          <w:rFonts w:ascii="Verdana" w:hAnsi="Verdana" w:cs="Arial"/>
        </w:rPr>
        <w:t xml:space="preserve">udziały w podatku dochodowym od osób fizycznych i subwencję ogólną </w:t>
      </w:r>
      <w:r>
        <w:rPr>
          <w:rFonts w:ascii="Verdana" w:hAnsi="Verdana" w:cs="Arial"/>
        </w:rPr>
        <w:t xml:space="preserve">               </w:t>
      </w:r>
      <w:r w:rsidRPr="00ED7E6C">
        <w:rPr>
          <w:rFonts w:ascii="Verdana" w:hAnsi="Verdana" w:cs="Arial"/>
        </w:rPr>
        <w:t xml:space="preserve">w wielkości  określonej  przez Ministra Finansów, </w:t>
      </w:r>
    </w:p>
    <w:p w:rsidR="00A8623A" w:rsidRPr="00ED7E6C" w:rsidRDefault="00A8623A" w:rsidP="00CE4848">
      <w:pPr>
        <w:spacing w:before="0" w:beforeAutospacing="0" w:after="0" w:afterAutospacing="0"/>
        <w:ind w:left="709" w:hanging="709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CE4848">
        <w:rPr>
          <w:rFonts w:ascii="Verdana" w:hAnsi="Verdana" w:cs="Arial"/>
        </w:rPr>
        <w:t xml:space="preserve">  </w:t>
      </w:r>
      <w:r>
        <w:rPr>
          <w:rFonts w:ascii="Verdana" w:hAnsi="Verdana" w:cs="Arial"/>
        </w:rPr>
        <w:t>9</w:t>
      </w:r>
      <w:r w:rsidRPr="00ED7E6C">
        <w:rPr>
          <w:rFonts w:ascii="Verdana" w:hAnsi="Verdana" w:cs="Arial"/>
        </w:rPr>
        <w:t xml:space="preserve">) dotacje z budżetu państwa na realizację zadań własnych i z zakresu administracji rządowej przyjmuje się w wielkościach </w:t>
      </w:r>
      <w:r>
        <w:rPr>
          <w:rFonts w:ascii="Verdana" w:hAnsi="Verdana" w:cs="Arial"/>
        </w:rPr>
        <w:t>przedstawionych przez Wojewodę Dolnośląskiego,</w:t>
      </w:r>
      <w:r w:rsidRPr="00ED7E6C">
        <w:rPr>
          <w:rFonts w:ascii="Verdana" w:hAnsi="Verdana" w:cs="Arial"/>
        </w:rPr>
        <w:t xml:space="preserve">  </w:t>
      </w:r>
    </w:p>
    <w:p w:rsidR="00A8623A" w:rsidRDefault="00A8623A" w:rsidP="00CE48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40" w:lineRule="atLeast"/>
        <w:ind w:left="709" w:hanging="709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10) </w:t>
      </w:r>
      <w:r w:rsidRPr="00ED7E6C">
        <w:rPr>
          <w:rFonts w:ascii="Verdana" w:hAnsi="Verdana" w:cs="Verdana"/>
        </w:rPr>
        <w:t xml:space="preserve">w dochodach podatkowych założono wzrost stawek podatków od </w:t>
      </w:r>
      <w:r>
        <w:rPr>
          <w:rFonts w:ascii="Verdana" w:hAnsi="Verdana" w:cs="Verdana"/>
        </w:rPr>
        <w:t xml:space="preserve"> </w:t>
      </w:r>
      <w:r w:rsidRPr="00ED7E6C">
        <w:rPr>
          <w:rFonts w:ascii="Verdana" w:hAnsi="Verdana" w:cs="Verdana"/>
        </w:rPr>
        <w:t xml:space="preserve">nieruchomości, zgodnie z obwieszczeniem Ministra Finansów </w:t>
      </w:r>
      <w:r>
        <w:rPr>
          <w:rFonts w:ascii="Verdana" w:hAnsi="Verdana" w:cs="Verdana"/>
        </w:rPr>
        <w:t xml:space="preserve">                                          </w:t>
      </w:r>
      <w:r w:rsidRPr="00ED7E6C">
        <w:rPr>
          <w:rFonts w:ascii="Verdana" w:hAnsi="Verdana" w:cs="Verdana"/>
        </w:rPr>
        <w:t xml:space="preserve">z dnia 19 października 2011 r. w sprawie górnych granic stawek kwotowych podatków i opłat lokalnych w 2012 r., tj.: </w:t>
      </w:r>
    </w:p>
    <w:p w:rsidR="00CE4848" w:rsidRPr="00ED7E6C" w:rsidRDefault="00CE4848" w:rsidP="00CE48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40" w:lineRule="atLeast"/>
        <w:ind w:left="709" w:hanging="709"/>
        <w:jc w:val="both"/>
        <w:rPr>
          <w:rFonts w:ascii="Verdana" w:hAnsi="Verdana" w:cs="Verdana"/>
        </w:rPr>
      </w:pPr>
    </w:p>
    <w:p w:rsidR="00A8623A" w:rsidRPr="00ED7E6C" w:rsidRDefault="00A8623A" w:rsidP="00771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240" w:lineRule="auto"/>
        <w:ind w:left="567" w:hanging="283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</w:rPr>
        <w:t>1. od budynków mieszkalnych lub ich części</w:t>
      </w:r>
    </w:p>
    <w:p w:rsidR="00A8623A" w:rsidRPr="00ED7E6C" w:rsidRDefault="00CE4848" w:rsidP="007714EE">
      <w:p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Autospacing="0" w:after="0" w:afterAutospacing="0" w:line="240" w:lineRule="auto"/>
        <w:ind w:left="567" w:hanging="283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    </w:t>
      </w:r>
      <w:r w:rsidR="00A8623A" w:rsidRPr="00ED7E6C">
        <w:rPr>
          <w:rFonts w:ascii="Verdana" w:hAnsi="Verdana" w:cs="Verdana"/>
          <w:b/>
          <w:bCs/>
        </w:rPr>
        <w:t>od 1 m</w:t>
      </w:r>
      <w:r w:rsidR="00A8623A" w:rsidRPr="00ED7E6C">
        <w:rPr>
          <w:rFonts w:ascii="Verdana" w:hAnsi="Verdana" w:cs="Verdana"/>
          <w:b/>
          <w:bCs/>
          <w:position w:val="5"/>
        </w:rPr>
        <w:t>2</w:t>
      </w:r>
      <w:r w:rsidR="00A8623A" w:rsidRPr="00ED7E6C">
        <w:rPr>
          <w:rFonts w:ascii="Verdana" w:hAnsi="Verdana" w:cs="Verdana"/>
          <w:b/>
          <w:bCs/>
        </w:rPr>
        <w:t xml:space="preserve"> powierzchni użytkowej 0,70 zł</w:t>
      </w:r>
    </w:p>
    <w:p w:rsidR="00A8623A" w:rsidRPr="00ED7E6C" w:rsidRDefault="00A8623A" w:rsidP="00771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240" w:lineRule="auto"/>
        <w:ind w:left="567" w:hanging="283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</w:rPr>
        <w:t>2. od budynków lub ich części związanych z prowadzeniem działalności gospodarczej oraz od budynków mieszkalnych lub ich części zajętych na prowadzenie działalności gospodarczej</w:t>
      </w:r>
    </w:p>
    <w:p w:rsidR="00A8623A" w:rsidRPr="00ED7E6C" w:rsidRDefault="00CE4848" w:rsidP="007714EE">
      <w:p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Autospacing="0" w:after="0" w:afterAutospacing="0" w:line="240" w:lineRule="auto"/>
        <w:ind w:left="567" w:hanging="283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    </w:t>
      </w:r>
      <w:r w:rsidR="00A8623A" w:rsidRPr="00ED7E6C">
        <w:rPr>
          <w:rFonts w:ascii="Verdana" w:hAnsi="Verdana" w:cs="Verdana"/>
          <w:b/>
          <w:bCs/>
        </w:rPr>
        <w:t>od 1 m</w:t>
      </w:r>
      <w:r w:rsidR="00A8623A" w:rsidRPr="00ED7E6C">
        <w:rPr>
          <w:rFonts w:ascii="Verdana" w:hAnsi="Verdana" w:cs="Verdana"/>
          <w:b/>
          <w:bCs/>
          <w:position w:val="5"/>
        </w:rPr>
        <w:t>2</w:t>
      </w:r>
      <w:r w:rsidR="00A8623A" w:rsidRPr="00ED7E6C">
        <w:rPr>
          <w:rFonts w:ascii="Verdana" w:hAnsi="Verdana" w:cs="Verdana"/>
          <w:b/>
          <w:bCs/>
        </w:rPr>
        <w:t xml:space="preserve"> powierzchni użytkowej 21,94 zł </w:t>
      </w:r>
    </w:p>
    <w:p w:rsidR="00A8623A" w:rsidRPr="00ED7E6C" w:rsidRDefault="00A8623A" w:rsidP="00771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240" w:lineRule="auto"/>
        <w:ind w:left="567" w:hanging="283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</w:rPr>
        <w:t>3. od budynków lub ich części zajętych na prowadzenie działalności gospodarczej w zakresie obrotu kwalifikowanym materiałem siewnym</w:t>
      </w:r>
    </w:p>
    <w:p w:rsidR="00A8623A" w:rsidRPr="00ED7E6C" w:rsidRDefault="00A8623A" w:rsidP="00771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240" w:lineRule="auto"/>
        <w:ind w:left="567" w:hanging="283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  <w:b/>
          <w:bCs/>
        </w:rPr>
        <w:t xml:space="preserve">    od 1 m</w:t>
      </w:r>
      <w:r w:rsidRPr="00ED7E6C">
        <w:rPr>
          <w:rFonts w:ascii="Verdana" w:hAnsi="Verdana" w:cs="Verdana"/>
          <w:b/>
          <w:bCs/>
          <w:position w:val="5"/>
        </w:rPr>
        <w:t>2</w:t>
      </w:r>
      <w:r w:rsidRPr="00ED7E6C">
        <w:rPr>
          <w:rFonts w:ascii="Verdana" w:hAnsi="Verdana" w:cs="Verdana"/>
          <w:b/>
          <w:bCs/>
        </w:rPr>
        <w:t xml:space="preserve"> powierzchni użytkowej 10,24 zł</w:t>
      </w:r>
    </w:p>
    <w:p w:rsidR="00A8623A" w:rsidRPr="00ED7E6C" w:rsidRDefault="00A8623A" w:rsidP="00771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240" w:lineRule="auto"/>
        <w:ind w:left="567" w:hanging="283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</w:rPr>
        <w:t>4</w:t>
      </w:r>
      <w:r w:rsidRPr="00ED7E6C">
        <w:rPr>
          <w:rFonts w:ascii="Verdana" w:hAnsi="Verdana" w:cs="Verdana"/>
          <w:b/>
          <w:bCs/>
        </w:rPr>
        <w:t xml:space="preserve">. </w:t>
      </w:r>
      <w:r w:rsidRPr="00ED7E6C">
        <w:rPr>
          <w:rFonts w:ascii="Verdana" w:hAnsi="Verdana" w:cs="Verdana"/>
        </w:rPr>
        <w:t>od budynków lub ich części zajętych na prowadzenie działalności</w:t>
      </w:r>
    </w:p>
    <w:p w:rsidR="00A8623A" w:rsidRPr="00ED7E6C" w:rsidRDefault="00CE4848" w:rsidP="00771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240" w:lineRule="auto"/>
        <w:ind w:left="567" w:hanging="283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r w:rsidR="00A8623A" w:rsidRPr="00ED7E6C">
        <w:rPr>
          <w:rFonts w:ascii="Verdana" w:hAnsi="Verdana" w:cs="Verdana"/>
        </w:rPr>
        <w:t xml:space="preserve">gospodarczej w zakresie udzielania świadczeń zdrowotnych </w:t>
      </w:r>
    </w:p>
    <w:p w:rsidR="00A8623A" w:rsidRPr="00ED7E6C" w:rsidRDefault="00CE4848" w:rsidP="007714EE">
      <w:p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Autospacing="0" w:after="0" w:afterAutospacing="0" w:line="240" w:lineRule="auto"/>
        <w:ind w:left="567" w:hanging="283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   </w:t>
      </w:r>
      <w:r w:rsidR="00A8623A" w:rsidRPr="00ED7E6C">
        <w:rPr>
          <w:rFonts w:ascii="Verdana" w:hAnsi="Verdana" w:cs="Verdana"/>
          <w:b/>
          <w:bCs/>
        </w:rPr>
        <w:t>od 1 m</w:t>
      </w:r>
      <w:r w:rsidR="00A8623A" w:rsidRPr="00ED7E6C">
        <w:rPr>
          <w:rFonts w:ascii="Verdana" w:hAnsi="Verdana" w:cs="Verdana"/>
          <w:b/>
          <w:bCs/>
          <w:position w:val="5"/>
        </w:rPr>
        <w:t>2</w:t>
      </w:r>
      <w:r w:rsidR="00A8623A" w:rsidRPr="00ED7E6C">
        <w:rPr>
          <w:rFonts w:ascii="Verdana" w:hAnsi="Verdana" w:cs="Verdana"/>
          <w:b/>
          <w:bCs/>
        </w:rPr>
        <w:t xml:space="preserve"> powierzchni użytkowej 4,45 zł</w:t>
      </w:r>
      <w:r w:rsidR="00A8623A" w:rsidRPr="00ED7E6C">
        <w:rPr>
          <w:rFonts w:ascii="Verdana" w:hAnsi="Verdana" w:cs="Verdana"/>
        </w:rPr>
        <w:t xml:space="preserve"> </w:t>
      </w:r>
    </w:p>
    <w:p w:rsidR="00A8623A" w:rsidRPr="00ED7E6C" w:rsidRDefault="00A8623A" w:rsidP="00771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240" w:lineRule="auto"/>
        <w:ind w:left="567" w:hanging="283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</w:rPr>
        <w:t xml:space="preserve">5. od budynków pozostałych lub ich części, w tym zajętych na prowadzenie odpłatnej statutowej działalności pożytku publicznego przez organizacje pożytku publicznego </w:t>
      </w:r>
    </w:p>
    <w:p w:rsidR="00A8623A" w:rsidRPr="00ED7E6C" w:rsidRDefault="00A8623A" w:rsidP="00A862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    </w:t>
      </w:r>
      <w:r w:rsidR="00CE4848">
        <w:rPr>
          <w:rFonts w:ascii="Verdana" w:hAnsi="Verdana" w:cs="Verdana"/>
          <w:b/>
          <w:bCs/>
        </w:rPr>
        <w:t xml:space="preserve">   </w:t>
      </w:r>
      <w:r w:rsidRPr="00ED7E6C">
        <w:rPr>
          <w:rFonts w:ascii="Verdana" w:hAnsi="Verdana" w:cs="Verdana"/>
          <w:b/>
          <w:bCs/>
        </w:rPr>
        <w:t>od 1 m</w:t>
      </w:r>
      <w:r w:rsidRPr="00ED7E6C">
        <w:rPr>
          <w:rFonts w:ascii="Verdana" w:hAnsi="Verdana" w:cs="Verdana"/>
          <w:b/>
          <w:bCs/>
          <w:position w:val="5"/>
        </w:rPr>
        <w:t>2</w:t>
      </w:r>
      <w:r w:rsidRPr="00ED7E6C">
        <w:rPr>
          <w:rFonts w:ascii="Verdana" w:hAnsi="Verdana" w:cs="Verdana"/>
          <w:b/>
          <w:bCs/>
        </w:rPr>
        <w:t xml:space="preserve"> powierzchni użytkowej 7,36 zł</w:t>
      </w:r>
    </w:p>
    <w:p w:rsidR="00A8623A" w:rsidRPr="00ED7E6C" w:rsidRDefault="00A8623A" w:rsidP="00771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240" w:lineRule="auto"/>
        <w:ind w:left="567" w:hanging="283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</w:rPr>
        <w:t xml:space="preserve">6. od budowli - </w:t>
      </w:r>
      <w:r w:rsidRPr="00ED7E6C">
        <w:rPr>
          <w:rFonts w:ascii="Verdana" w:hAnsi="Verdana" w:cs="Verdana"/>
          <w:b/>
          <w:bCs/>
        </w:rPr>
        <w:t xml:space="preserve">2% ich wartości </w:t>
      </w:r>
      <w:r w:rsidRPr="00ED7E6C">
        <w:rPr>
          <w:rFonts w:ascii="Verdana" w:hAnsi="Verdana" w:cs="Verdana"/>
        </w:rPr>
        <w:t>określonej na podstawie art.4 ust.1 pkt 3 i ust.3-7 ustawy  o podatkach i opatach lokalnych.</w:t>
      </w:r>
    </w:p>
    <w:p w:rsidR="00A8623A" w:rsidRPr="006407D1" w:rsidRDefault="00A8623A" w:rsidP="00771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240" w:lineRule="auto"/>
        <w:ind w:left="567" w:hanging="283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</w:rPr>
        <w:t xml:space="preserve">7. </w:t>
      </w:r>
      <w:r w:rsidRPr="006407D1">
        <w:rPr>
          <w:rFonts w:ascii="Verdana" w:hAnsi="Verdana" w:cs="Verdana"/>
          <w:bCs/>
        </w:rPr>
        <w:t>od gruntów:</w:t>
      </w:r>
    </w:p>
    <w:p w:rsidR="00A8623A" w:rsidRPr="00ED7E6C" w:rsidRDefault="00A8623A" w:rsidP="00A862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240" w:lineRule="auto"/>
        <w:ind w:left="709" w:hanging="567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r w:rsidRPr="00ED7E6C">
        <w:rPr>
          <w:rFonts w:ascii="Verdana" w:hAnsi="Verdana" w:cs="Verdana"/>
        </w:rPr>
        <w:t xml:space="preserve">1) związanych z prowadzeniem działalności gospodarczej bez względu na sposób zakwalifikowania w ewidencji  gruntów i budynków </w:t>
      </w:r>
    </w:p>
    <w:p w:rsidR="00A8623A" w:rsidRPr="00ED7E6C" w:rsidRDefault="00CE4848" w:rsidP="00A8623A">
      <w:pPr>
        <w:tabs>
          <w:tab w:val="left" w:pos="43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Autospacing="0" w:after="0" w:afterAutospacing="0" w:line="240" w:lineRule="auto"/>
        <w:ind w:left="437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   </w:t>
      </w:r>
      <w:r w:rsidR="00A8623A" w:rsidRPr="00ED7E6C">
        <w:rPr>
          <w:rFonts w:ascii="Verdana" w:hAnsi="Verdana" w:cs="Verdana"/>
          <w:b/>
          <w:bCs/>
        </w:rPr>
        <w:t>od 1 m</w:t>
      </w:r>
      <w:r w:rsidR="00A8623A" w:rsidRPr="00ED7E6C">
        <w:rPr>
          <w:rFonts w:ascii="Verdana" w:hAnsi="Verdana" w:cs="Verdana"/>
          <w:b/>
          <w:bCs/>
          <w:position w:val="5"/>
        </w:rPr>
        <w:t>2</w:t>
      </w:r>
      <w:r w:rsidR="00A8623A" w:rsidRPr="00ED7E6C">
        <w:rPr>
          <w:rFonts w:ascii="Verdana" w:hAnsi="Verdana" w:cs="Verdana"/>
          <w:b/>
          <w:bCs/>
        </w:rPr>
        <w:t xml:space="preserve"> powierzchni 0,84 zł</w:t>
      </w:r>
    </w:p>
    <w:p w:rsidR="00A8623A" w:rsidRPr="00ED7E6C" w:rsidRDefault="00A8623A" w:rsidP="00A862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240" w:lineRule="auto"/>
        <w:ind w:left="709" w:hanging="425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</w:rPr>
        <w:t xml:space="preserve">2) pod jeziorami, zajętych na zbiorniki wodne retencyjne lub elektrowni wodnych </w:t>
      </w:r>
    </w:p>
    <w:p w:rsidR="00A8623A" w:rsidRPr="00ED7E6C" w:rsidRDefault="00CE4848" w:rsidP="00A8623A">
      <w:p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Autospacing="0" w:after="0" w:afterAutospacing="0" w:line="240" w:lineRule="auto"/>
        <w:ind w:left="363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    </w:t>
      </w:r>
      <w:r w:rsidR="00A8623A" w:rsidRPr="00ED7E6C">
        <w:rPr>
          <w:rFonts w:ascii="Verdana" w:hAnsi="Verdana" w:cs="Verdana"/>
          <w:b/>
          <w:bCs/>
        </w:rPr>
        <w:t>od 1 ha powierzchni 4,33 zł</w:t>
      </w:r>
    </w:p>
    <w:p w:rsidR="00A8623A" w:rsidRPr="00ED7E6C" w:rsidRDefault="00A8623A" w:rsidP="00A8623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Autospacing="0" w:after="0" w:afterAutospacing="0" w:line="240" w:lineRule="auto"/>
        <w:ind w:left="709" w:hanging="425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Pr="00ED7E6C">
        <w:rPr>
          <w:rFonts w:ascii="Verdana" w:hAnsi="Verdana" w:cs="Verdana"/>
        </w:rPr>
        <w:t xml:space="preserve">3) pozostałych, w tym zajętych na prowadzenie odpłatnej statutowej działalności pożytku  publicznego przez organizacje pożytku publicznego </w:t>
      </w:r>
    </w:p>
    <w:p w:rsidR="00A8623A" w:rsidRPr="00ED7E6C" w:rsidRDefault="00CE4848" w:rsidP="00A8623A">
      <w:pPr>
        <w:tabs>
          <w:tab w:val="left" w:pos="43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Autospacing="0" w:after="0" w:afterAutospacing="0" w:line="240" w:lineRule="auto"/>
        <w:ind w:left="437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  </w:t>
      </w:r>
      <w:r w:rsidR="00A8623A" w:rsidRPr="00ED7E6C">
        <w:rPr>
          <w:rFonts w:ascii="Verdana" w:hAnsi="Verdana" w:cs="Verdana"/>
          <w:b/>
          <w:bCs/>
        </w:rPr>
        <w:t>od 1 m</w:t>
      </w:r>
      <w:r w:rsidR="00A8623A" w:rsidRPr="00ED7E6C">
        <w:rPr>
          <w:rFonts w:ascii="Verdana" w:hAnsi="Verdana" w:cs="Verdana"/>
          <w:b/>
          <w:bCs/>
          <w:position w:val="5"/>
        </w:rPr>
        <w:t xml:space="preserve">2 </w:t>
      </w:r>
      <w:r w:rsidR="00A8623A" w:rsidRPr="00ED7E6C">
        <w:rPr>
          <w:rFonts w:ascii="Verdana" w:hAnsi="Verdana" w:cs="Verdana"/>
          <w:b/>
          <w:bCs/>
        </w:rPr>
        <w:t>powierzchni 0,43 zł</w:t>
      </w:r>
    </w:p>
    <w:p w:rsidR="00A8623A" w:rsidRDefault="008A6A20" w:rsidP="007714EE">
      <w:pPr>
        <w:pStyle w:val="Bezodstpw"/>
        <w:spacing w:after="100"/>
        <w:ind w:left="567" w:hanging="28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8.</w:t>
      </w:r>
      <w:r w:rsidR="00D17278">
        <w:rPr>
          <w:rFonts w:ascii="Verdana" w:hAnsi="Verdana" w:cs="Arial"/>
        </w:rPr>
        <w:t xml:space="preserve"> w podatku</w:t>
      </w:r>
      <w:r w:rsidR="00A8623A" w:rsidRPr="006407D1">
        <w:rPr>
          <w:rFonts w:ascii="Verdana" w:hAnsi="Verdana" w:cs="Arial"/>
        </w:rPr>
        <w:t xml:space="preserve"> od środków transportowych</w:t>
      </w:r>
      <w:r w:rsidR="00D17278">
        <w:rPr>
          <w:rFonts w:ascii="Verdana" w:hAnsi="Verdana" w:cs="Arial"/>
        </w:rPr>
        <w:t xml:space="preserve"> zakłada się następujące stawki</w:t>
      </w:r>
      <w:r w:rsidR="00A8623A" w:rsidRPr="006407D1">
        <w:rPr>
          <w:rFonts w:ascii="Verdana" w:hAnsi="Verdana" w:cs="Arial"/>
        </w:rPr>
        <w:t>:</w:t>
      </w:r>
    </w:p>
    <w:tbl>
      <w:tblPr>
        <w:tblpPr w:leftFromText="141" w:rightFromText="141" w:vertAnchor="text" w:horzAnchor="margin" w:tblpY="-404"/>
        <w:tblW w:w="958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"/>
        <w:gridCol w:w="4530"/>
        <w:gridCol w:w="1678"/>
        <w:gridCol w:w="87"/>
        <w:gridCol w:w="1591"/>
        <w:gridCol w:w="1684"/>
        <w:gridCol w:w="7"/>
      </w:tblGrid>
      <w:tr w:rsidR="00A76A3A" w:rsidRPr="00ED7E6C" w:rsidTr="004C0CA4">
        <w:tc>
          <w:tcPr>
            <w:tcW w:w="9589" w:type="dxa"/>
            <w:gridSpan w:val="7"/>
            <w:hideMark/>
          </w:tcPr>
          <w:p w:rsidR="00A76A3A" w:rsidRPr="00ED7E6C" w:rsidRDefault="00A76A3A" w:rsidP="007714EE">
            <w:pPr>
              <w:pStyle w:val="Bezodstpw"/>
              <w:jc w:val="both"/>
              <w:rPr>
                <w:rFonts w:ascii="Verdana" w:hAnsi="Verdana" w:cs="Arial"/>
              </w:rPr>
            </w:pPr>
            <w:r w:rsidRPr="006766C0">
              <w:rPr>
                <w:rFonts w:ascii="Verdana" w:hAnsi="Verdana" w:cs="Arial"/>
              </w:rPr>
              <w:lastRenderedPageBreak/>
              <w:t>1</w:t>
            </w:r>
            <w:r w:rsidR="007714EE">
              <w:rPr>
                <w:rFonts w:ascii="Verdana" w:hAnsi="Verdana" w:cs="Arial"/>
              </w:rPr>
              <w:t xml:space="preserve">) </w:t>
            </w:r>
            <w:r w:rsidRPr="006766C0">
              <w:rPr>
                <w:rFonts w:ascii="Verdana" w:hAnsi="Verdana" w:cs="Arial"/>
              </w:rPr>
              <w:t>od samochodów ciężarowych o pojazdu</w:t>
            </w:r>
            <w:r>
              <w:rPr>
                <w:rFonts w:ascii="Verdana" w:hAnsi="Verdana" w:cs="Arial"/>
              </w:rPr>
              <w:t xml:space="preserve"> o</w:t>
            </w:r>
            <w:r w:rsidRPr="006766C0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 d</w:t>
            </w:r>
            <w:r w:rsidRPr="006766C0">
              <w:rPr>
                <w:rFonts w:ascii="Verdana" w:hAnsi="Verdana" w:cs="Arial"/>
              </w:rPr>
              <w:t>opuszczalne</w:t>
            </w:r>
            <w:r>
              <w:rPr>
                <w:rFonts w:ascii="Verdana" w:hAnsi="Verdana" w:cs="Arial"/>
              </w:rPr>
              <w:t xml:space="preserve">j </w:t>
            </w:r>
            <w:r w:rsidRPr="006766C0">
              <w:rPr>
                <w:rFonts w:ascii="Verdana" w:hAnsi="Verdana" w:cs="Arial"/>
              </w:rPr>
              <w:t xml:space="preserve">j masie całkowitej                                               </w:t>
            </w:r>
          </w:p>
        </w:tc>
      </w:tr>
      <w:tr w:rsidR="00A76A3A" w:rsidRPr="00ED7E6C" w:rsidTr="004C0CA4">
        <w:tc>
          <w:tcPr>
            <w:tcW w:w="4542" w:type="dxa"/>
            <w:gridSpan w:val="2"/>
            <w:hideMark/>
          </w:tcPr>
          <w:p w:rsidR="00A76A3A" w:rsidRPr="00ED7E6C" w:rsidRDefault="00A76A3A" w:rsidP="004C0CA4">
            <w:pPr>
              <w:pStyle w:val="Bezodstpw"/>
              <w:ind w:left="284" w:hanging="284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</w:t>
            </w:r>
            <w:r w:rsidRPr="00ED7E6C">
              <w:rPr>
                <w:rFonts w:ascii="Verdana" w:hAnsi="Verdana" w:cs="Arial"/>
              </w:rPr>
              <w:t>a)  powyżej</w:t>
            </w:r>
            <w:r>
              <w:rPr>
                <w:rFonts w:ascii="Verdana" w:hAnsi="Verdana" w:cs="Arial"/>
              </w:rPr>
              <w:t xml:space="preserve"> 3,5 tony  do 5,5 tony </w:t>
            </w:r>
            <w:r w:rsidRPr="00ED7E6C">
              <w:rPr>
                <w:rFonts w:ascii="Verdana" w:hAnsi="Verdana" w:cs="Arial"/>
              </w:rPr>
              <w:t xml:space="preserve">                                      </w:t>
            </w:r>
          </w:p>
        </w:tc>
        <w:tc>
          <w:tcPr>
            <w:tcW w:w="1765" w:type="dxa"/>
            <w:gridSpan w:val="2"/>
            <w:hideMark/>
          </w:tcPr>
          <w:p w:rsidR="00A76A3A" w:rsidRPr="006766C0" w:rsidRDefault="00A76A3A" w:rsidP="004C0CA4">
            <w:pPr>
              <w:pStyle w:val="Bezodstpw"/>
              <w:jc w:val="both"/>
              <w:rPr>
                <w:rFonts w:ascii="Verdana" w:hAnsi="Verdana" w:cs="Arial"/>
                <w:iCs/>
              </w:rPr>
            </w:pPr>
            <w:r>
              <w:rPr>
                <w:rFonts w:ascii="Verdana" w:hAnsi="Verdana" w:cs="Arial"/>
                <w:b/>
                <w:iCs/>
              </w:rPr>
              <w:t xml:space="preserve"> </w:t>
            </w:r>
            <w:r>
              <w:rPr>
                <w:rFonts w:ascii="Verdana" w:hAnsi="Verdana" w:cs="Arial"/>
                <w:iCs/>
              </w:rPr>
              <w:t>włącznie</w:t>
            </w:r>
          </w:p>
        </w:tc>
        <w:tc>
          <w:tcPr>
            <w:tcW w:w="3282" w:type="dxa"/>
            <w:gridSpan w:val="3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bCs/>
                <w:i/>
                <w:iCs/>
              </w:rPr>
            </w:pPr>
            <w:r>
              <w:rPr>
                <w:rFonts w:ascii="Verdana" w:hAnsi="Verdana" w:cs="Arial"/>
                <w:b/>
                <w:iCs/>
              </w:rPr>
              <w:t xml:space="preserve">   </w:t>
            </w:r>
            <w:r w:rsidRPr="006766C0">
              <w:rPr>
                <w:rFonts w:ascii="Verdana" w:hAnsi="Verdana" w:cs="Arial"/>
                <w:b/>
                <w:iCs/>
              </w:rPr>
              <w:t>779,68</w:t>
            </w:r>
            <w:r>
              <w:rPr>
                <w:rFonts w:ascii="Verdana" w:hAnsi="Verdana" w:cs="Arial"/>
                <w:b/>
                <w:iCs/>
              </w:rPr>
              <w:t xml:space="preserve"> zł</w:t>
            </w:r>
          </w:p>
        </w:tc>
      </w:tr>
      <w:tr w:rsidR="00A76A3A" w:rsidRPr="00ED7E6C" w:rsidTr="004C0CA4">
        <w:tc>
          <w:tcPr>
            <w:tcW w:w="6307" w:type="dxa"/>
            <w:gridSpan w:val="4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iCs/>
              </w:rPr>
            </w:pPr>
            <w:r>
              <w:rPr>
                <w:rFonts w:ascii="Verdana" w:hAnsi="Verdana" w:cs="Arial"/>
              </w:rPr>
              <w:t xml:space="preserve">    </w:t>
            </w:r>
            <w:r w:rsidRPr="00ED7E6C">
              <w:rPr>
                <w:rFonts w:ascii="Verdana" w:hAnsi="Verdana" w:cs="Arial"/>
              </w:rPr>
              <w:t>b)  powyżej 5,5 tony do 9 ton</w:t>
            </w:r>
            <w:r>
              <w:rPr>
                <w:rFonts w:ascii="Verdana" w:hAnsi="Verdana" w:cs="Arial"/>
              </w:rPr>
              <w:t xml:space="preserve"> włącznie</w:t>
            </w:r>
          </w:p>
        </w:tc>
        <w:tc>
          <w:tcPr>
            <w:tcW w:w="3282" w:type="dxa"/>
            <w:gridSpan w:val="3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bCs/>
                <w:i/>
                <w:iCs/>
              </w:rPr>
            </w:pPr>
            <w:r w:rsidRPr="006766C0">
              <w:rPr>
                <w:rFonts w:ascii="Verdana" w:hAnsi="Verdana" w:cs="Arial"/>
                <w:b/>
                <w:iCs/>
              </w:rPr>
              <w:t>1.300,71</w:t>
            </w:r>
            <w:r>
              <w:rPr>
                <w:rFonts w:ascii="Verdana" w:hAnsi="Verdana" w:cs="Arial"/>
                <w:b/>
                <w:iCs/>
              </w:rPr>
              <w:t xml:space="preserve"> zł,</w:t>
            </w:r>
          </w:p>
        </w:tc>
      </w:tr>
      <w:tr w:rsidR="00A76A3A" w:rsidRPr="00ED7E6C" w:rsidTr="004C0CA4">
        <w:tc>
          <w:tcPr>
            <w:tcW w:w="6307" w:type="dxa"/>
            <w:gridSpan w:val="4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iCs/>
              </w:rPr>
            </w:pPr>
            <w:r>
              <w:rPr>
                <w:rFonts w:ascii="Verdana" w:hAnsi="Verdana" w:cs="Arial"/>
              </w:rPr>
              <w:t xml:space="preserve">    </w:t>
            </w:r>
            <w:r w:rsidRPr="00ED7E6C">
              <w:rPr>
                <w:rFonts w:ascii="Verdana" w:hAnsi="Verdana" w:cs="Arial"/>
              </w:rPr>
              <w:t>c)  powyżej 9 ton i mniejszej niż 12 ton</w:t>
            </w:r>
          </w:p>
        </w:tc>
        <w:tc>
          <w:tcPr>
            <w:tcW w:w="3282" w:type="dxa"/>
            <w:gridSpan w:val="3"/>
            <w:hideMark/>
          </w:tcPr>
          <w:p w:rsidR="00A76A3A" w:rsidRPr="00ED7E6C" w:rsidRDefault="00A76A3A" w:rsidP="004C0CA4">
            <w:pPr>
              <w:pStyle w:val="Bezodstpw"/>
              <w:spacing w:after="100"/>
              <w:jc w:val="both"/>
              <w:rPr>
                <w:rFonts w:ascii="Verdana" w:hAnsi="Verdana" w:cs="Arial"/>
                <w:b/>
                <w:bCs/>
                <w:i/>
                <w:iCs/>
              </w:rPr>
            </w:pPr>
            <w:r w:rsidRPr="006766C0">
              <w:rPr>
                <w:rFonts w:ascii="Verdana" w:hAnsi="Verdana" w:cs="Arial"/>
                <w:b/>
                <w:iCs/>
              </w:rPr>
              <w:t>1.560,84</w:t>
            </w:r>
            <w:r>
              <w:rPr>
                <w:rFonts w:ascii="Verdana" w:hAnsi="Verdana" w:cs="Arial"/>
                <w:b/>
                <w:iCs/>
              </w:rPr>
              <w:t xml:space="preserve"> zł,</w:t>
            </w:r>
          </w:p>
        </w:tc>
      </w:tr>
      <w:tr w:rsidR="00A76A3A" w:rsidRPr="006766C0" w:rsidTr="004C0CA4">
        <w:trPr>
          <w:cantSplit/>
        </w:trPr>
        <w:tc>
          <w:tcPr>
            <w:tcW w:w="9589" w:type="dxa"/>
            <w:gridSpan w:val="7"/>
            <w:hideMark/>
          </w:tcPr>
          <w:p w:rsidR="00A76A3A" w:rsidRPr="006766C0" w:rsidRDefault="00A76A3A" w:rsidP="007714EE">
            <w:pPr>
              <w:pStyle w:val="Bezodstpw"/>
              <w:ind w:left="284" w:hanging="284"/>
              <w:jc w:val="both"/>
              <w:rPr>
                <w:rFonts w:ascii="Verdana" w:hAnsi="Verdana" w:cs="Arial"/>
              </w:rPr>
            </w:pPr>
            <w:r w:rsidRPr="006766C0">
              <w:rPr>
                <w:rFonts w:ascii="Verdana" w:hAnsi="Verdana" w:cs="Arial"/>
              </w:rPr>
              <w:t>2</w:t>
            </w:r>
            <w:r w:rsidR="007714EE">
              <w:rPr>
                <w:rFonts w:ascii="Verdana" w:hAnsi="Verdana" w:cs="Arial"/>
              </w:rPr>
              <w:t>)</w:t>
            </w:r>
            <w:r w:rsidRPr="006766C0">
              <w:rPr>
                <w:rFonts w:ascii="Verdana" w:hAnsi="Verdana" w:cs="Arial"/>
              </w:rPr>
              <w:t xml:space="preserve">  od samochodów ciężarowych </w:t>
            </w:r>
            <w:r>
              <w:rPr>
                <w:rFonts w:ascii="Verdana" w:hAnsi="Verdana" w:cs="Arial"/>
              </w:rPr>
              <w:t>niezależnie</w:t>
            </w:r>
            <w:r w:rsidRPr="006766C0">
              <w:rPr>
                <w:rFonts w:ascii="Verdana" w:hAnsi="Verdana" w:cs="Arial"/>
              </w:rPr>
              <w:t xml:space="preserve"> od liczby osi, dopuszczalnej masy całkowitej pojazdu i rodzaju zawieszenia</w:t>
            </w:r>
            <w:r>
              <w:rPr>
                <w:rFonts w:ascii="Verdana" w:hAnsi="Verdana" w:cs="Arial"/>
              </w:rPr>
              <w:t xml:space="preserve">                   </w:t>
            </w:r>
            <w:r w:rsidRPr="00DB5A2D">
              <w:rPr>
                <w:rFonts w:ascii="Verdana" w:hAnsi="Verdana" w:cs="Arial"/>
                <w:b/>
              </w:rPr>
              <w:t>2.978,53 zł,</w:t>
            </w:r>
          </w:p>
        </w:tc>
      </w:tr>
      <w:tr w:rsidR="00A76A3A" w:rsidRPr="00ED7E6C" w:rsidTr="004C0CA4">
        <w:trPr>
          <w:cantSplit/>
        </w:trPr>
        <w:tc>
          <w:tcPr>
            <w:tcW w:w="9589" w:type="dxa"/>
            <w:gridSpan w:val="7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</w:rPr>
            </w:pPr>
          </w:p>
        </w:tc>
      </w:tr>
      <w:tr w:rsidR="00A76A3A" w:rsidRPr="00DB5A2D" w:rsidTr="004C0CA4">
        <w:trPr>
          <w:cantSplit/>
        </w:trPr>
        <w:tc>
          <w:tcPr>
            <w:tcW w:w="9589" w:type="dxa"/>
            <w:gridSpan w:val="7"/>
            <w:hideMark/>
          </w:tcPr>
          <w:p w:rsidR="00A76A3A" w:rsidRPr="00DB5A2D" w:rsidRDefault="00A76A3A" w:rsidP="007714EE">
            <w:pPr>
              <w:pStyle w:val="Bezodstpw"/>
              <w:ind w:left="284" w:hanging="284"/>
              <w:rPr>
                <w:rFonts w:ascii="Verdana" w:hAnsi="Verdana" w:cs="Arial"/>
              </w:rPr>
            </w:pPr>
            <w:r w:rsidRPr="00DB5A2D">
              <w:rPr>
                <w:rFonts w:ascii="Verdana" w:hAnsi="Verdana" w:cs="Arial"/>
              </w:rPr>
              <w:t>3</w:t>
            </w:r>
            <w:r w:rsidR="007714EE">
              <w:rPr>
                <w:rFonts w:ascii="Verdana" w:hAnsi="Verdana" w:cs="Arial"/>
              </w:rPr>
              <w:t>)</w:t>
            </w:r>
            <w:r w:rsidRPr="00DB5A2D">
              <w:rPr>
                <w:rFonts w:ascii="Verdana" w:hAnsi="Verdana" w:cs="Arial"/>
              </w:rPr>
              <w:t xml:space="preserve">  od ciągników siodłowych i balastowych przystosowanych do używania  łącznie z naczepą lub przyczepą o dopuszczalnej masie całkowitej z</w:t>
            </w:r>
            <w:r>
              <w:rPr>
                <w:rFonts w:ascii="Verdana" w:hAnsi="Verdana" w:cs="Arial"/>
              </w:rPr>
              <w:t xml:space="preserve">espołu pojazdów </w:t>
            </w:r>
          </w:p>
        </w:tc>
      </w:tr>
      <w:tr w:rsidR="00A76A3A" w:rsidRPr="00DB5A2D" w:rsidTr="004C0CA4">
        <w:tc>
          <w:tcPr>
            <w:tcW w:w="9589" w:type="dxa"/>
            <w:gridSpan w:val="7"/>
            <w:hideMark/>
          </w:tcPr>
          <w:p w:rsidR="00A76A3A" w:rsidRPr="00DB5A2D" w:rsidRDefault="00A76A3A" w:rsidP="004C0CA4">
            <w:pPr>
              <w:pStyle w:val="Bezodstpw"/>
              <w:ind w:left="284" w:hanging="284"/>
              <w:jc w:val="both"/>
              <w:rPr>
                <w:rFonts w:ascii="Verdana" w:hAnsi="Verdana" w:cs="Arial"/>
                <w:b/>
                <w:bCs/>
                <w:iCs/>
              </w:rPr>
            </w:pPr>
            <w:r>
              <w:rPr>
                <w:rFonts w:ascii="Verdana" w:hAnsi="Verdana" w:cs="Arial"/>
              </w:rPr>
              <w:t xml:space="preserve">    </w:t>
            </w:r>
            <w:r w:rsidRPr="00ED7E6C">
              <w:rPr>
                <w:rFonts w:ascii="Verdana" w:hAnsi="Verdana" w:cs="Arial"/>
              </w:rPr>
              <w:t xml:space="preserve">od 3,5 tony i poniżej 12 ton    </w:t>
            </w:r>
            <w:r>
              <w:rPr>
                <w:rFonts w:ascii="Verdana" w:hAnsi="Verdana" w:cs="Arial"/>
              </w:rPr>
              <w:t xml:space="preserve">                                  </w:t>
            </w:r>
            <w:r w:rsidRPr="00DB5A2D">
              <w:rPr>
                <w:rFonts w:ascii="Verdana" w:hAnsi="Verdana" w:cs="Arial"/>
                <w:b/>
                <w:iCs/>
              </w:rPr>
              <w:t xml:space="preserve">1.820,96 </w:t>
            </w:r>
            <w:r>
              <w:rPr>
                <w:rFonts w:ascii="Verdana" w:hAnsi="Verdana" w:cs="Arial"/>
                <w:b/>
                <w:iCs/>
              </w:rPr>
              <w:t>zł</w:t>
            </w:r>
            <w:r w:rsidRPr="00DB5A2D">
              <w:rPr>
                <w:rFonts w:ascii="Verdana" w:hAnsi="Verdana" w:cs="Arial"/>
                <w:b/>
                <w:iCs/>
              </w:rPr>
              <w:t xml:space="preserve">            </w:t>
            </w:r>
            <w:r w:rsidRPr="00DB5A2D">
              <w:rPr>
                <w:rFonts w:ascii="Verdana" w:hAnsi="Verdana" w:cs="Arial"/>
                <w:b/>
                <w:bCs/>
                <w:iCs/>
              </w:rPr>
              <w:t xml:space="preserve">  </w:t>
            </w:r>
          </w:p>
        </w:tc>
      </w:tr>
      <w:tr w:rsidR="00A76A3A" w:rsidRPr="00DB5A2D" w:rsidTr="00A76A3A">
        <w:trPr>
          <w:cantSplit/>
          <w:trHeight w:val="715"/>
        </w:trPr>
        <w:tc>
          <w:tcPr>
            <w:tcW w:w="9589" w:type="dxa"/>
            <w:gridSpan w:val="7"/>
          </w:tcPr>
          <w:p w:rsidR="00A76A3A" w:rsidRPr="00DB5A2D" w:rsidRDefault="00A76A3A" w:rsidP="007714EE">
            <w:pPr>
              <w:pStyle w:val="Bezodstpw"/>
              <w:spacing w:before="0" w:beforeAutospacing="0"/>
              <w:ind w:left="284" w:hanging="284"/>
              <w:jc w:val="both"/>
              <w:rPr>
                <w:rFonts w:ascii="Verdana" w:hAnsi="Verdana" w:cs="Arial"/>
              </w:rPr>
            </w:pPr>
            <w:r w:rsidRPr="00DB5A2D">
              <w:rPr>
                <w:rFonts w:ascii="Verdana" w:hAnsi="Verdana" w:cs="Arial"/>
              </w:rPr>
              <w:t>4</w:t>
            </w:r>
            <w:r w:rsidR="007714EE">
              <w:rPr>
                <w:rFonts w:ascii="Verdana" w:hAnsi="Verdana" w:cs="Arial"/>
              </w:rPr>
              <w:t>)</w:t>
            </w:r>
            <w:r w:rsidRPr="00DB5A2D">
              <w:rPr>
                <w:rFonts w:ascii="Verdana" w:hAnsi="Verdana" w:cs="Arial"/>
              </w:rPr>
              <w:t xml:space="preserve">  od ciągników siodłowych i balastowych przystosowanych do używania z naczepą lub przyczepą o dopuszczalnej masie całkowitej zespołu pojazdów,  w zależności od liczby osi, dopuszczalnej masy całkowitej pojazdu i rodzaju zawieszenia</w:t>
            </w:r>
            <w:r>
              <w:rPr>
                <w:rFonts w:ascii="Verdana" w:hAnsi="Verdana" w:cs="Arial"/>
              </w:rPr>
              <w:t>:</w:t>
            </w:r>
            <w:r w:rsidRPr="00DB5A2D">
              <w:rPr>
                <w:rFonts w:ascii="Verdana" w:hAnsi="Verdana" w:cs="Arial"/>
              </w:rPr>
              <w:t xml:space="preserve"> </w:t>
            </w:r>
          </w:p>
        </w:tc>
      </w:tr>
      <w:tr w:rsidR="00A76A3A" w:rsidRPr="00DB5A2D" w:rsidTr="004C0CA4">
        <w:trPr>
          <w:cantSplit/>
        </w:trPr>
        <w:tc>
          <w:tcPr>
            <w:tcW w:w="9589" w:type="dxa"/>
            <w:gridSpan w:val="7"/>
          </w:tcPr>
          <w:p w:rsidR="00A76A3A" w:rsidRPr="00DB5A2D" w:rsidRDefault="00A76A3A" w:rsidP="004C0CA4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="Verdana" w:hAnsi="Verdana" w:cs="Arial"/>
                <w:b/>
              </w:rPr>
            </w:pPr>
            <w:r w:rsidRPr="00DB5A2D">
              <w:rPr>
                <w:rFonts w:ascii="Verdana" w:hAnsi="Verdana" w:cs="Arial"/>
              </w:rPr>
              <w:t xml:space="preserve">o dwóch osiach z zawieszeniem pneumatycznym lub innym i dopuszczalnej masie całkowitej do 36 ton – </w:t>
            </w:r>
            <w:r w:rsidRPr="00DB5A2D">
              <w:rPr>
                <w:rFonts w:ascii="Verdana" w:hAnsi="Verdana" w:cs="Arial"/>
                <w:b/>
                <w:bCs/>
                <w:iCs/>
              </w:rPr>
              <w:t xml:space="preserve">2.302,20 zł </w:t>
            </w:r>
            <w:r>
              <w:rPr>
                <w:rFonts w:ascii="Verdana" w:hAnsi="Verdana" w:cs="Arial"/>
              </w:rPr>
              <w:t>,</w:t>
            </w:r>
            <w:r w:rsidRPr="00DB5A2D">
              <w:rPr>
                <w:rFonts w:ascii="Verdana" w:hAnsi="Verdana" w:cs="Arial"/>
              </w:rPr>
              <w:t xml:space="preserve"> powyżej 36 ton – </w:t>
            </w:r>
            <w:r w:rsidRPr="00DB5A2D">
              <w:rPr>
                <w:rFonts w:ascii="Verdana" w:hAnsi="Verdana" w:cs="Arial"/>
                <w:b/>
                <w:bCs/>
              </w:rPr>
              <w:t xml:space="preserve">2.978,53 </w:t>
            </w:r>
            <w:r w:rsidRPr="00DB5A2D">
              <w:rPr>
                <w:rFonts w:ascii="Verdana" w:hAnsi="Verdana" w:cs="Arial"/>
                <w:b/>
              </w:rPr>
              <w:t>zł</w:t>
            </w:r>
          </w:p>
        </w:tc>
      </w:tr>
      <w:tr w:rsidR="00A76A3A" w:rsidRPr="00ED7E6C" w:rsidTr="004C0CA4">
        <w:tc>
          <w:tcPr>
            <w:tcW w:w="4542" w:type="dxa"/>
            <w:gridSpan w:val="2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</w:rPr>
            </w:pPr>
          </w:p>
        </w:tc>
        <w:tc>
          <w:tcPr>
            <w:tcW w:w="1678" w:type="dxa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678" w:type="dxa"/>
            <w:gridSpan w:val="2"/>
            <w:vAlign w:val="center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iCs/>
              </w:rPr>
            </w:pPr>
          </w:p>
        </w:tc>
        <w:tc>
          <w:tcPr>
            <w:tcW w:w="1691" w:type="dxa"/>
            <w:gridSpan w:val="2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bCs/>
                <w:i/>
                <w:iCs/>
              </w:rPr>
            </w:pPr>
          </w:p>
        </w:tc>
      </w:tr>
      <w:tr w:rsidR="00A76A3A" w:rsidRPr="00ED7E6C" w:rsidTr="004C0CA4">
        <w:tc>
          <w:tcPr>
            <w:tcW w:w="4542" w:type="dxa"/>
            <w:gridSpan w:val="2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</w:rPr>
            </w:pPr>
          </w:p>
        </w:tc>
        <w:tc>
          <w:tcPr>
            <w:tcW w:w="1678" w:type="dxa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678" w:type="dxa"/>
            <w:gridSpan w:val="2"/>
            <w:vAlign w:val="center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iCs/>
              </w:rPr>
            </w:pPr>
          </w:p>
        </w:tc>
        <w:tc>
          <w:tcPr>
            <w:tcW w:w="1691" w:type="dxa"/>
            <w:gridSpan w:val="2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bCs/>
                <w:i/>
                <w:iCs/>
              </w:rPr>
            </w:pPr>
          </w:p>
        </w:tc>
      </w:tr>
      <w:tr w:rsidR="00A76A3A" w:rsidRPr="00ED7E6C" w:rsidTr="004C0CA4">
        <w:tc>
          <w:tcPr>
            <w:tcW w:w="4542" w:type="dxa"/>
            <w:gridSpan w:val="2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</w:rPr>
            </w:pPr>
          </w:p>
        </w:tc>
        <w:tc>
          <w:tcPr>
            <w:tcW w:w="1678" w:type="dxa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678" w:type="dxa"/>
            <w:gridSpan w:val="2"/>
            <w:vAlign w:val="center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iCs/>
              </w:rPr>
            </w:pPr>
          </w:p>
        </w:tc>
        <w:tc>
          <w:tcPr>
            <w:tcW w:w="1691" w:type="dxa"/>
            <w:gridSpan w:val="2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bCs/>
                <w:i/>
                <w:iCs/>
              </w:rPr>
            </w:pPr>
          </w:p>
        </w:tc>
      </w:tr>
      <w:tr w:rsidR="00A76A3A" w:rsidRPr="00ED7E6C" w:rsidTr="004C0CA4">
        <w:tc>
          <w:tcPr>
            <w:tcW w:w="4542" w:type="dxa"/>
            <w:gridSpan w:val="2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</w:rPr>
            </w:pPr>
          </w:p>
        </w:tc>
        <w:tc>
          <w:tcPr>
            <w:tcW w:w="1678" w:type="dxa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678" w:type="dxa"/>
            <w:gridSpan w:val="2"/>
            <w:vAlign w:val="center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iCs/>
              </w:rPr>
            </w:pPr>
          </w:p>
        </w:tc>
        <w:tc>
          <w:tcPr>
            <w:tcW w:w="1691" w:type="dxa"/>
            <w:gridSpan w:val="2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bCs/>
                <w:i/>
                <w:iCs/>
              </w:rPr>
            </w:pPr>
          </w:p>
        </w:tc>
      </w:tr>
      <w:tr w:rsidR="00A76A3A" w:rsidRPr="00DB5A2D" w:rsidTr="004C0CA4">
        <w:trPr>
          <w:cantSplit/>
        </w:trPr>
        <w:tc>
          <w:tcPr>
            <w:tcW w:w="9589" w:type="dxa"/>
            <w:gridSpan w:val="7"/>
            <w:hideMark/>
          </w:tcPr>
          <w:p w:rsidR="00A76A3A" w:rsidRPr="00DB5A2D" w:rsidRDefault="00A76A3A" w:rsidP="004C0CA4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="Verdana" w:hAnsi="Verdana" w:cs="Arial"/>
              </w:rPr>
            </w:pPr>
            <w:r w:rsidRPr="00DB5A2D">
              <w:rPr>
                <w:rFonts w:ascii="Verdana" w:hAnsi="Verdana" w:cs="Arial"/>
              </w:rPr>
              <w:t xml:space="preserve">o trzech osiach z zawieszeniem pneumatycznym lub innym i dopuszczalnej masie całkowitej do 40ton </w:t>
            </w:r>
            <w:r>
              <w:rPr>
                <w:rFonts w:ascii="Verdana" w:hAnsi="Verdana" w:cs="Arial"/>
                <w:b/>
              </w:rPr>
              <w:t xml:space="preserve">2.302,20 zł, </w:t>
            </w:r>
            <w:r>
              <w:rPr>
                <w:rFonts w:ascii="Verdana" w:hAnsi="Verdana" w:cs="Arial"/>
              </w:rPr>
              <w:t xml:space="preserve">powyżej 40 ton </w:t>
            </w:r>
            <w:r>
              <w:rPr>
                <w:rFonts w:ascii="Verdana" w:hAnsi="Verdana" w:cs="Arial"/>
                <w:b/>
              </w:rPr>
              <w:t>2.978,53 zł</w:t>
            </w:r>
          </w:p>
        </w:tc>
      </w:tr>
      <w:tr w:rsidR="00A76A3A" w:rsidRPr="001629A1" w:rsidTr="004C0CA4">
        <w:trPr>
          <w:cantSplit/>
        </w:trPr>
        <w:tc>
          <w:tcPr>
            <w:tcW w:w="9589" w:type="dxa"/>
            <w:gridSpan w:val="7"/>
            <w:hideMark/>
          </w:tcPr>
          <w:p w:rsidR="00A76A3A" w:rsidRPr="001629A1" w:rsidRDefault="00A76A3A" w:rsidP="007714EE">
            <w:pPr>
              <w:pStyle w:val="Bezodstpw"/>
              <w:spacing w:after="100"/>
              <w:ind w:left="284" w:hanging="284"/>
              <w:jc w:val="both"/>
              <w:rPr>
                <w:rFonts w:ascii="Verdana" w:hAnsi="Verdana" w:cs="Arial"/>
                <w:b/>
              </w:rPr>
            </w:pPr>
            <w:r w:rsidRPr="00DB5A2D">
              <w:rPr>
                <w:rFonts w:ascii="Verdana" w:hAnsi="Verdana" w:cs="Arial"/>
              </w:rPr>
              <w:t>5</w:t>
            </w:r>
            <w:r w:rsidR="007714EE">
              <w:rPr>
                <w:rFonts w:ascii="Verdana" w:hAnsi="Verdana" w:cs="Arial"/>
              </w:rPr>
              <w:t>)</w:t>
            </w:r>
            <w:r w:rsidRPr="00DB5A2D">
              <w:rPr>
                <w:rFonts w:ascii="Verdana" w:hAnsi="Verdana" w:cs="Arial"/>
              </w:rPr>
              <w:t xml:space="preserve"> od przyczep i naczep, z wyjątkiem związanych wyłącznie z działalnością rolniczą prowadzoną przez podatnika podatku rolnego, które łącznie z pojazdem silnikowym posiadaj dopuszczalną masę całkowitą</w:t>
            </w:r>
            <w:r>
              <w:rPr>
                <w:rFonts w:ascii="Verdana" w:hAnsi="Verdana" w:cs="Arial"/>
              </w:rPr>
              <w:t xml:space="preserve"> od 7 ton i poniżej 12 ton </w:t>
            </w:r>
            <w:r>
              <w:rPr>
                <w:rFonts w:ascii="Verdana" w:hAnsi="Verdana" w:cs="Arial"/>
                <w:b/>
              </w:rPr>
              <w:t>1.560,84 zł,</w:t>
            </w:r>
          </w:p>
        </w:tc>
      </w:tr>
      <w:tr w:rsidR="00A76A3A" w:rsidRPr="00ED7E6C" w:rsidTr="004C0CA4">
        <w:tc>
          <w:tcPr>
            <w:tcW w:w="4542" w:type="dxa"/>
            <w:gridSpan w:val="2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</w:rPr>
            </w:pPr>
          </w:p>
        </w:tc>
        <w:tc>
          <w:tcPr>
            <w:tcW w:w="1678" w:type="dxa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678" w:type="dxa"/>
            <w:gridSpan w:val="2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i/>
                <w:iCs/>
              </w:rPr>
            </w:pPr>
          </w:p>
        </w:tc>
        <w:tc>
          <w:tcPr>
            <w:tcW w:w="1691" w:type="dxa"/>
            <w:gridSpan w:val="2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bCs/>
                <w:i/>
                <w:iCs/>
              </w:rPr>
            </w:pPr>
          </w:p>
        </w:tc>
      </w:tr>
      <w:tr w:rsidR="00A76A3A" w:rsidRPr="00DB5A2D" w:rsidTr="007714EE">
        <w:trPr>
          <w:cantSplit/>
          <w:trHeight w:val="765"/>
        </w:trPr>
        <w:tc>
          <w:tcPr>
            <w:tcW w:w="9589" w:type="dxa"/>
            <w:gridSpan w:val="7"/>
            <w:hideMark/>
          </w:tcPr>
          <w:p w:rsidR="00A76A3A" w:rsidRPr="00DB5A2D" w:rsidRDefault="00A76A3A" w:rsidP="00406350">
            <w:pPr>
              <w:pStyle w:val="Bezodstpw"/>
              <w:numPr>
                <w:ilvl w:val="0"/>
                <w:numId w:val="11"/>
              </w:numPr>
              <w:ind w:left="426" w:hanging="709"/>
              <w:jc w:val="both"/>
              <w:rPr>
                <w:rFonts w:ascii="Verdana" w:hAnsi="Verdana" w:cs="Arial"/>
                <w:b/>
                <w:i/>
              </w:rPr>
            </w:pPr>
            <w:r w:rsidRPr="00DB5A2D">
              <w:rPr>
                <w:rFonts w:ascii="Verdana" w:hAnsi="Verdana" w:cs="Arial"/>
              </w:rPr>
              <w:t xml:space="preserve">o jednej osi z zawieszeniem pneumatycznym lub innym i dopuszczalnej masie całkowitej </w:t>
            </w:r>
            <w:r w:rsidRPr="00DB5A2D">
              <w:rPr>
                <w:rFonts w:ascii="Verdana" w:hAnsi="Verdana" w:cs="Arial"/>
                <w:i/>
              </w:rPr>
              <w:t>zespołu pojazdów:</w:t>
            </w:r>
            <w:r w:rsidR="00406350">
              <w:rPr>
                <w:rFonts w:ascii="Verdana" w:hAnsi="Verdana" w:cs="Arial"/>
                <w:i/>
              </w:rPr>
              <w:t xml:space="preserve"> </w:t>
            </w:r>
            <w:r w:rsidRPr="00DB5A2D">
              <w:rPr>
                <w:rFonts w:ascii="Verdana" w:hAnsi="Verdana" w:cs="Arial"/>
                <w:i/>
              </w:rPr>
              <w:t>do 36 ton –</w:t>
            </w:r>
            <w:r w:rsidRPr="00DB5A2D">
              <w:rPr>
                <w:rFonts w:ascii="Verdana" w:hAnsi="Verdana" w:cs="Arial"/>
                <w:b/>
                <w:bCs/>
                <w:i/>
              </w:rPr>
              <w:t xml:space="preserve"> 1.820,96</w:t>
            </w:r>
            <w:r w:rsidRPr="00DB5A2D">
              <w:rPr>
                <w:rFonts w:ascii="Verdana" w:hAnsi="Verdana" w:cs="Arial"/>
                <w:i/>
              </w:rPr>
              <w:t xml:space="preserve"> </w:t>
            </w:r>
            <w:r w:rsidRPr="00DB5A2D">
              <w:rPr>
                <w:rFonts w:ascii="Verdana" w:hAnsi="Verdana" w:cs="Arial"/>
                <w:b/>
                <w:i/>
              </w:rPr>
              <w:t>zł</w:t>
            </w:r>
            <w:r w:rsidRPr="00DB5A2D">
              <w:rPr>
                <w:rFonts w:ascii="Verdana" w:hAnsi="Verdana" w:cs="Arial"/>
                <w:i/>
              </w:rPr>
              <w:t xml:space="preserve">  – powyżej </w:t>
            </w:r>
            <w:r>
              <w:rPr>
                <w:rFonts w:ascii="Verdana" w:hAnsi="Verdana" w:cs="Arial"/>
                <w:i/>
              </w:rPr>
              <w:t xml:space="preserve"> </w:t>
            </w:r>
            <w:r w:rsidRPr="00DB5A2D">
              <w:rPr>
                <w:rFonts w:ascii="Verdana" w:hAnsi="Verdana" w:cs="Arial"/>
                <w:i/>
              </w:rPr>
              <w:t xml:space="preserve">36 ton – </w:t>
            </w:r>
            <w:r w:rsidRPr="008A6A20">
              <w:rPr>
                <w:rFonts w:ascii="Verdana" w:hAnsi="Verdana" w:cs="Arial"/>
                <w:b/>
                <w:bCs/>
              </w:rPr>
              <w:t>2.302,20</w:t>
            </w:r>
            <w:r w:rsidRPr="008A6A20">
              <w:rPr>
                <w:rFonts w:ascii="Verdana" w:hAnsi="Verdana" w:cs="Arial"/>
                <w:b/>
              </w:rPr>
              <w:t xml:space="preserve"> zł</w:t>
            </w:r>
          </w:p>
        </w:tc>
      </w:tr>
      <w:tr w:rsidR="00A76A3A" w:rsidRPr="00DB5A2D" w:rsidTr="004C0CA4">
        <w:tc>
          <w:tcPr>
            <w:tcW w:w="4542" w:type="dxa"/>
            <w:gridSpan w:val="2"/>
            <w:hideMark/>
          </w:tcPr>
          <w:p w:rsidR="00A76A3A" w:rsidRPr="00DB5A2D" w:rsidRDefault="00A76A3A" w:rsidP="004C0CA4">
            <w:pPr>
              <w:pStyle w:val="Bezodstpw"/>
              <w:jc w:val="both"/>
              <w:rPr>
                <w:rFonts w:ascii="Verdana" w:hAnsi="Verdana" w:cs="Arial"/>
              </w:rPr>
            </w:pPr>
          </w:p>
        </w:tc>
        <w:tc>
          <w:tcPr>
            <w:tcW w:w="1678" w:type="dxa"/>
            <w:hideMark/>
          </w:tcPr>
          <w:p w:rsidR="00A76A3A" w:rsidRPr="00DB5A2D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678" w:type="dxa"/>
            <w:gridSpan w:val="2"/>
            <w:vAlign w:val="center"/>
            <w:hideMark/>
          </w:tcPr>
          <w:p w:rsidR="00A76A3A" w:rsidRPr="00DB5A2D" w:rsidRDefault="00A76A3A" w:rsidP="004C0CA4">
            <w:pPr>
              <w:pStyle w:val="Bezodstpw"/>
              <w:jc w:val="both"/>
              <w:rPr>
                <w:rFonts w:ascii="Verdana" w:hAnsi="Verdana" w:cs="Arial"/>
                <w:i/>
                <w:iCs/>
              </w:rPr>
            </w:pPr>
          </w:p>
        </w:tc>
        <w:tc>
          <w:tcPr>
            <w:tcW w:w="1691" w:type="dxa"/>
            <w:gridSpan w:val="2"/>
            <w:hideMark/>
          </w:tcPr>
          <w:p w:rsidR="00A76A3A" w:rsidRPr="00DB5A2D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bCs/>
                <w:i/>
                <w:iCs/>
              </w:rPr>
            </w:pPr>
          </w:p>
        </w:tc>
      </w:tr>
      <w:tr w:rsidR="00A76A3A" w:rsidRPr="00DB5A2D" w:rsidTr="004C0CA4">
        <w:tc>
          <w:tcPr>
            <w:tcW w:w="4542" w:type="dxa"/>
            <w:gridSpan w:val="2"/>
            <w:hideMark/>
          </w:tcPr>
          <w:p w:rsidR="00A76A3A" w:rsidRPr="00DB5A2D" w:rsidRDefault="00A76A3A" w:rsidP="004C0CA4">
            <w:pPr>
              <w:pStyle w:val="Bezodstpw"/>
              <w:jc w:val="both"/>
              <w:rPr>
                <w:rFonts w:ascii="Verdana" w:hAnsi="Verdana" w:cs="Arial"/>
              </w:rPr>
            </w:pPr>
          </w:p>
        </w:tc>
        <w:tc>
          <w:tcPr>
            <w:tcW w:w="1678" w:type="dxa"/>
            <w:hideMark/>
          </w:tcPr>
          <w:p w:rsidR="00A76A3A" w:rsidRPr="00DB5A2D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678" w:type="dxa"/>
            <w:gridSpan w:val="2"/>
            <w:vAlign w:val="center"/>
            <w:hideMark/>
          </w:tcPr>
          <w:p w:rsidR="00A76A3A" w:rsidRPr="00DB5A2D" w:rsidRDefault="00A76A3A" w:rsidP="004C0CA4">
            <w:pPr>
              <w:pStyle w:val="Bezodstpw"/>
              <w:jc w:val="both"/>
              <w:rPr>
                <w:rFonts w:ascii="Verdana" w:hAnsi="Verdana" w:cs="Arial"/>
                <w:i/>
                <w:iCs/>
              </w:rPr>
            </w:pPr>
          </w:p>
        </w:tc>
        <w:tc>
          <w:tcPr>
            <w:tcW w:w="1691" w:type="dxa"/>
            <w:gridSpan w:val="2"/>
            <w:hideMark/>
          </w:tcPr>
          <w:p w:rsidR="00A76A3A" w:rsidRPr="00DB5A2D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bCs/>
                <w:i/>
                <w:iCs/>
              </w:rPr>
            </w:pPr>
          </w:p>
        </w:tc>
      </w:tr>
      <w:tr w:rsidR="00A76A3A" w:rsidRPr="00DB5A2D" w:rsidTr="004C0CA4">
        <w:tc>
          <w:tcPr>
            <w:tcW w:w="4542" w:type="dxa"/>
            <w:gridSpan w:val="2"/>
            <w:hideMark/>
          </w:tcPr>
          <w:p w:rsidR="00A76A3A" w:rsidRPr="00DB5A2D" w:rsidRDefault="00A76A3A" w:rsidP="004C0CA4">
            <w:pPr>
              <w:pStyle w:val="Bezodstpw"/>
              <w:jc w:val="both"/>
              <w:rPr>
                <w:rFonts w:ascii="Verdana" w:hAnsi="Verdana" w:cs="Arial"/>
              </w:rPr>
            </w:pPr>
          </w:p>
        </w:tc>
        <w:tc>
          <w:tcPr>
            <w:tcW w:w="1678" w:type="dxa"/>
            <w:hideMark/>
          </w:tcPr>
          <w:p w:rsidR="00A76A3A" w:rsidRPr="00DB5A2D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678" w:type="dxa"/>
            <w:gridSpan w:val="2"/>
            <w:vAlign w:val="center"/>
            <w:hideMark/>
          </w:tcPr>
          <w:p w:rsidR="00A76A3A" w:rsidRPr="00DB5A2D" w:rsidRDefault="00A76A3A" w:rsidP="004C0CA4">
            <w:pPr>
              <w:pStyle w:val="Bezodstpw"/>
              <w:jc w:val="both"/>
              <w:rPr>
                <w:rFonts w:ascii="Verdana" w:hAnsi="Verdana" w:cs="Arial"/>
                <w:i/>
                <w:iCs/>
              </w:rPr>
            </w:pPr>
          </w:p>
        </w:tc>
        <w:tc>
          <w:tcPr>
            <w:tcW w:w="1691" w:type="dxa"/>
            <w:gridSpan w:val="2"/>
            <w:hideMark/>
          </w:tcPr>
          <w:p w:rsidR="00A76A3A" w:rsidRPr="00DB5A2D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bCs/>
                <w:i/>
                <w:iCs/>
              </w:rPr>
            </w:pPr>
          </w:p>
        </w:tc>
      </w:tr>
      <w:tr w:rsidR="00A76A3A" w:rsidRPr="00DB5A2D" w:rsidTr="004C0CA4">
        <w:trPr>
          <w:cantSplit/>
        </w:trPr>
        <w:tc>
          <w:tcPr>
            <w:tcW w:w="9589" w:type="dxa"/>
            <w:gridSpan w:val="7"/>
            <w:hideMark/>
          </w:tcPr>
          <w:p w:rsidR="00A76A3A" w:rsidRPr="00DB5A2D" w:rsidRDefault="00A76A3A" w:rsidP="004C0CA4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="Verdana" w:hAnsi="Verdana" w:cs="Arial"/>
              </w:rPr>
            </w:pPr>
            <w:r w:rsidRPr="00DB5A2D">
              <w:rPr>
                <w:rFonts w:ascii="Verdana" w:hAnsi="Verdana" w:cs="Arial"/>
              </w:rPr>
              <w:t>o dwóch osiach z zawieszeniem pneumatycznym lub innym i dopuszczalnej masie całkowitej</w:t>
            </w:r>
            <w:r>
              <w:rPr>
                <w:rFonts w:ascii="Verdana" w:hAnsi="Verdana" w:cs="Arial"/>
              </w:rPr>
              <w:t xml:space="preserve"> </w:t>
            </w:r>
            <w:r w:rsidRPr="00DB5A2D">
              <w:rPr>
                <w:rFonts w:ascii="Verdana" w:hAnsi="Verdana" w:cs="Arial"/>
              </w:rPr>
              <w:t>zespołu pojazdów do</w:t>
            </w:r>
            <w:r>
              <w:rPr>
                <w:rFonts w:ascii="Verdana" w:hAnsi="Verdana" w:cs="Arial"/>
              </w:rPr>
              <w:t xml:space="preserve"> 38 ton </w:t>
            </w:r>
            <w:r>
              <w:rPr>
                <w:rFonts w:ascii="Verdana" w:hAnsi="Verdana" w:cs="Arial"/>
                <w:b/>
              </w:rPr>
              <w:t>1.820,96 zł</w:t>
            </w:r>
            <w:r>
              <w:rPr>
                <w:rFonts w:ascii="Verdana" w:hAnsi="Verdana" w:cs="Arial"/>
              </w:rPr>
              <w:t xml:space="preserve">, od 38 ton </w:t>
            </w:r>
            <w:r>
              <w:rPr>
                <w:rFonts w:ascii="Verdana" w:hAnsi="Verdana" w:cs="Arial"/>
                <w:b/>
              </w:rPr>
              <w:t>2.302,20 zł</w:t>
            </w:r>
          </w:p>
        </w:tc>
      </w:tr>
      <w:tr w:rsidR="00A76A3A" w:rsidRPr="00ED7E6C" w:rsidTr="004C0CA4">
        <w:tc>
          <w:tcPr>
            <w:tcW w:w="4542" w:type="dxa"/>
            <w:gridSpan w:val="2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</w:rPr>
            </w:pPr>
          </w:p>
        </w:tc>
        <w:tc>
          <w:tcPr>
            <w:tcW w:w="1678" w:type="dxa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678" w:type="dxa"/>
            <w:gridSpan w:val="2"/>
            <w:vAlign w:val="center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iCs/>
              </w:rPr>
            </w:pPr>
          </w:p>
        </w:tc>
        <w:tc>
          <w:tcPr>
            <w:tcW w:w="1691" w:type="dxa"/>
            <w:gridSpan w:val="2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bCs/>
                <w:i/>
                <w:iCs/>
              </w:rPr>
            </w:pPr>
          </w:p>
        </w:tc>
      </w:tr>
      <w:tr w:rsidR="00A76A3A" w:rsidRPr="00ED7E6C" w:rsidTr="004C0CA4">
        <w:tc>
          <w:tcPr>
            <w:tcW w:w="4542" w:type="dxa"/>
            <w:gridSpan w:val="2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</w:rPr>
            </w:pPr>
          </w:p>
        </w:tc>
        <w:tc>
          <w:tcPr>
            <w:tcW w:w="1678" w:type="dxa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678" w:type="dxa"/>
            <w:gridSpan w:val="2"/>
            <w:vAlign w:val="center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iCs/>
              </w:rPr>
            </w:pPr>
          </w:p>
        </w:tc>
        <w:tc>
          <w:tcPr>
            <w:tcW w:w="1691" w:type="dxa"/>
            <w:gridSpan w:val="2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bCs/>
                <w:i/>
                <w:iCs/>
              </w:rPr>
            </w:pPr>
          </w:p>
        </w:tc>
      </w:tr>
      <w:tr w:rsidR="00A76A3A" w:rsidRPr="001629A1" w:rsidTr="004C0CA4">
        <w:trPr>
          <w:cantSplit/>
        </w:trPr>
        <w:tc>
          <w:tcPr>
            <w:tcW w:w="9589" w:type="dxa"/>
            <w:gridSpan w:val="7"/>
            <w:hideMark/>
          </w:tcPr>
          <w:p w:rsidR="00A76A3A" w:rsidRPr="001629A1" w:rsidRDefault="00A76A3A" w:rsidP="004C0CA4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="Verdana" w:hAnsi="Verdana" w:cs="Arial"/>
                <w:bCs/>
                <w:iCs/>
              </w:rPr>
            </w:pPr>
            <w:r w:rsidRPr="001629A1">
              <w:rPr>
                <w:rFonts w:ascii="Verdana" w:hAnsi="Verdana" w:cs="Arial"/>
                <w:bCs/>
                <w:iCs/>
              </w:rPr>
              <w:t xml:space="preserve">o trzech osiach z zawieszeniem pneumatycznym lub innym i dopuszczalnej masie całkowitej </w:t>
            </w:r>
            <w:r>
              <w:rPr>
                <w:rFonts w:ascii="Verdana" w:hAnsi="Verdana" w:cs="Arial"/>
                <w:bCs/>
                <w:iCs/>
              </w:rPr>
              <w:t xml:space="preserve"> </w:t>
            </w:r>
            <w:r w:rsidRPr="001629A1">
              <w:rPr>
                <w:rFonts w:ascii="Verdana" w:hAnsi="Verdana" w:cs="Arial"/>
                <w:bCs/>
                <w:iCs/>
              </w:rPr>
              <w:t>zespołu pojazdów</w:t>
            </w:r>
            <w:r>
              <w:rPr>
                <w:rFonts w:ascii="Verdana" w:hAnsi="Verdana" w:cs="Arial"/>
                <w:bCs/>
                <w:iCs/>
              </w:rPr>
              <w:t xml:space="preserve"> do 38 ton </w:t>
            </w:r>
            <w:r>
              <w:rPr>
                <w:rFonts w:ascii="Verdana" w:hAnsi="Verdana" w:cs="Arial"/>
                <w:b/>
                <w:bCs/>
                <w:iCs/>
              </w:rPr>
              <w:t>1.820,96 zł, od 38 ton 2.302,20 zł,</w:t>
            </w:r>
          </w:p>
        </w:tc>
      </w:tr>
      <w:tr w:rsidR="00A76A3A" w:rsidRPr="001629A1" w:rsidTr="004C0CA4">
        <w:trPr>
          <w:gridBefore w:val="1"/>
          <w:gridAfter w:val="1"/>
          <w:wBefore w:w="12" w:type="dxa"/>
          <w:wAfter w:w="7" w:type="dxa"/>
        </w:trPr>
        <w:tc>
          <w:tcPr>
            <w:tcW w:w="9570" w:type="dxa"/>
            <w:gridSpan w:val="5"/>
          </w:tcPr>
          <w:p w:rsidR="00A76A3A" w:rsidRPr="001629A1" w:rsidRDefault="00A76A3A" w:rsidP="007714EE">
            <w:pPr>
              <w:pStyle w:val="Bezodstpw"/>
              <w:jc w:val="both"/>
              <w:rPr>
                <w:rFonts w:ascii="Verdana" w:hAnsi="Verdana" w:cs="Arial"/>
              </w:rPr>
            </w:pPr>
            <w:r w:rsidRPr="001629A1">
              <w:rPr>
                <w:rFonts w:ascii="Verdana" w:hAnsi="Verdana" w:cs="Arial"/>
              </w:rPr>
              <w:t>6</w:t>
            </w:r>
            <w:r w:rsidR="007714EE">
              <w:rPr>
                <w:rFonts w:ascii="Verdana" w:hAnsi="Verdana" w:cs="Arial"/>
              </w:rPr>
              <w:t>)</w:t>
            </w:r>
            <w:r w:rsidRPr="001629A1">
              <w:rPr>
                <w:rFonts w:ascii="Verdana" w:hAnsi="Verdana" w:cs="Arial"/>
              </w:rPr>
              <w:t xml:space="preserve">  od autobusów, w zależności od liczby   miejsc do siedzenia:                                                            </w:t>
            </w:r>
          </w:p>
        </w:tc>
      </w:tr>
      <w:tr w:rsidR="00A76A3A" w:rsidRPr="00ED7E6C" w:rsidTr="004C0CA4">
        <w:trPr>
          <w:gridBefore w:val="1"/>
          <w:gridAfter w:val="1"/>
          <w:wBefore w:w="12" w:type="dxa"/>
          <w:wAfter w:w="7" w:type="dxa"/>
        </w:trPr>
        <w:tc>
          <w:tcPr>
            <w:tcW w:w="6208" w:type="dxa"/>
            <w:gridSpan w:val="2"/>
            <w:hideMark/>
          </w:tcPr>
          <w:p w:rsidR="00A76A3A" w:rsidRPr="00ED7E6C" w:rsidRDefault="00A76A3A" w:rsidP="004C0CA4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Verdana" w:hAnsi="Verdana" w:cs="Arial"/>
                <w:b/>
                <w:iCs/>
              </w:rPr>
            </w:pPr>
            <w:r w:rsidRPr="00ED7E6C">
              <w:rPr>
                <w:rFonts w:ascii="Verdana" w:hAnsi="Verdana" w:cs="Arial"/>
              </w:rPr>
              <w:t>mniej niż 30 miejsc</w:t>
            </w:r>
            <w:r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  <w:b/>
              </w:rPr>
              <w:t>1.820,96 zł</w:t>
            </w:r>
          </w:p>
        </w:tc>
        <w:tc>
          <w:tcPr>
            <w:tcW w:w="1678" w:type="dxa"/>
            <w:gridSpan w:val="2"/>
            <w:vAlign w:val="bottom"/>
            <w:hideMark/>
          </w:tcPr>
          <w:p w:rsidR="00A76A3A" w:rsidRPr="00D17278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684" w:type="dxa"/>
            <w:vAlign w:val="bottom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bCs/>
                <w:i/>
                <w:iCs/>
              </w:rPr>
            </w:pPr>
          </w:p>
        </w:tc>
      </w:tr>
      <w:tr w:rsidR="00A76A3A" w:rsidRPr="00ED7E6C" w:rsidTr="007714EE">
        <w:trPr>
          <w:gridBefore w:val="1"/>
          <w:gridAfter w:val="1"/>
          <w:wBefore w:w="12" w:type="dxa"/>
          <w:wAfter w:w="7" w:type="dxa"/>
          <w:trHeight w:val="525"/>
        </w:trPr>
        <w:tc>
          <w:tcPr>
            <w:tcW w:w="7886" w:type="dxa"/>
            <w:gridSpan w:val="4"/>
            <w:hideMark/>
          </w:tcPr>
          <w:p w:rsidR="00A76A3A" w:rsidRPr="00406350" w:rsidRDefault="00A76A3A" w:rsidP="004C0CA4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Verdana" w:hAnsi="Verdana" w:cs="Arial"/>
                <w:i/>
                <w:iCs/>
              </w:rPr>
            </w:pPr>
            <w:r w:rsidRPr="00ED7E6C">
              <w:rPr>
                <w:rFonts w:ascii="Verdana" w:hAnsi="Verdana" w:cs="Arial"/>
              </w:rPr>
              <w:t xml:space="preserve"> równej lub wyższej niż 30 miejsc</w:t>
            </w:r>
            <w:r>
              <w:rPr>
                <w:rFonts w:ascii="Verdana" w:hAnsi="Verdana" w:cs="Arial"/>
              </w:rPr>
              <w:t xml:space="preserve"> </w:t>
            </w:r>
            <w:r w:rsidRPr="00D17278">
              <w:rPr>
                <w:rFonts w:ascii="Verdana" w:hAnsi="Verdana" w:cs="Arial"/>
                <w:b/>
                <w:iCs/>
              </w:rPr>
              <w:t>2.302,20</w:t>
            </w:r>
            <w:r>
              <w:rPr>
                <w:rFonts w:ascii="Verdana" w:hAnsi="Verdana" w:cs="Arial"/>
                <w:b/>
                <w:iCs/>
              </w:rPr>
              <w:t xml:space="preserve"> zł.</w:t>
            </w:r>
          </w:p>
          <w:p w:rsidR="00406350" w:rsidRPr="00ED7E6C" w:rsidRDefault="00406350" w:rsidP="004C0CA4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Verdana" w:hAnsi="Verdana" w:cs="Arial"/>
                <w:i/>
                <w:iCs/>
              </w:rPr>
            </w:pPr>
          </w:p>
        </w:tc>
        <w:tc>
          <w:tcPr>
            <w:tcW w:w="1684" w:type="dxa"/>
            <w:hideMark/>
          </w:tcPr>
          <w:p w:rsidR="00A76A3A" w:rsidRPr="00ED7E6C" w:rsidRDefault="00A76A3A" w:rsidP="004C0CA4">
            <w:pPr>
              <w:pStyle w:val="Bezodstpw"/>
              <w:jc w:val="both"/>
              <w:rPr>
                <w:rFonts w:ascii="Verdana" w:hAnsi="Verdana" w:cs="Arial"/>
                <w:b/>
                <w:bCs/>
                <w:i/>
                <w:iCs/>
              </w:rPr>
            </w:pPr>
          </w:p>
        </w:tc>
      </w:tr>
    </w:tbl>
    <w:p w:rsidR="00A8623A" w:rsidRPr="00ED7E6C" w:rsidRDefault="008A6A20" w:rsidP="00406350">
      <w:pPr>
        <w:pStyle w:val="Nagwek3"/>
        <w:ind w:left="851" w:hanging="284"/>
        <w:jc w:val="both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9.</w:t>
      </w:r>
      <w:r w:rsidR="00D17278">
        <w:rPr>
          <w:rFonts w:ascii="Verdana" w:hAnsi="Verdana"/>
          <w:b w:val="0"/>
          <w:sz w:val="22"/>
          <w:szCs w:val="22"/>
        </w:rPr>
        <w:t xml:space="preserve"> </w:t>
      </w:r>
      <w:r>
        <w:rPr>
          <w:rFonts w:ascii="Verdana" w:hAnsi="Verdana"/>
          <w:b w:val="0"/>
          <w:sz w:val="22"/>
          <w:szCs w:val="22"/>
        </w:rPr>
        <w:t xml:space="preserve"> </w:t>
      </w:r>
      <w:r w:rsidR="00A8623A" w:rsidRPr="00ED7E6C">
        <w:rPr>
          <w:rFonts w:ascii="Verdana" w:hAnsi="Verdana"/>
          <w:b w:val="0"/>
          <w:sz w:val="22"/>
          <w:szCs w:val="22"/>
        </w:rPr>
        <w:t xml:space="preserve">Podatek rolny na 2012 r. </w:t>
      </w:r>
      <w:r w:rsidR="00D17278">
        <w:rPr>
          <w:rFonts w:ascii="Verdana" w:hAnsi="Verdana"/>
          <w:b w:val="0"/>
          <w:sz w:val="22"/>
          <w:szCs w:val="22"/>
        </w:rPr>
        <w:t>wyszacowano w oparciu o cenę skupu żyta;</w:t>
      </w:r>
      <w:r w:rsidR="00A8623A" w:rsidRPr="00ED7E6C">
        <w:rPr>
          <w:rFonts w:ascii="Verdana" w:hAnsi="Verdana"/>
          <w:b w:val="0"/>
          <w:sz w:val="22"/>
          <w:szCs w:val="22"/>
        </w:rPr>
        <w:t xml:space="preserve"> </w:t>
      </w:r>
      <w:r w:rsidR="00D17278">
        <w:rPr>
          <w:rFonts w:ascii="Verdana" w:hAnsi="Verdana"/>
          <w:b w:val="0"/>
          <w:sz w:val="22"/>
          <w:szCs w:val="22"/>
        </w:rPr>
        <w:t>P</w:t>
      </w:r>
      <w:r w:rsidR="00A8623A" w:rsidRPr="00ED7E6C">
        <w:rPr>
          <w:rFonts w:ascii="Verdana" w:hAnsi="Verdana"/>
          <w:b w:val="0"/>
          <w:sz w:val="22"/>
          <w:szCs w:val="22"/>
        </w:rPr>
        <w:t xml:space="preserve">omimo </w:t>
      </w:r>
      <w:r w:rsidR="00D17278">
        <w:rPr>
          <w:rFonts w:ascii="Verdana" w:hAnsi="Verdana"/>
          <w:b w:val="0"/>
          <w:sz w:val="22"/>
          <w:szCs w:val="22"/>
        </w:rPr>
        <w:t xml:space="preserve">60% </w:t>
      </w:r>
      <w:r w:rsidR="00A8623A" w:rsidRPr="00ED7E6C">
        <w:rPr>
          <w:rFonts w:ascii="Verdana" w:hAnsi="Verdana"/>
          <w:b w:val="0"/>
          <w:sz w:val="22"/>
          <w:szCs w:val="22"/>
        </w:rPr>
        <w:t>obniż</w:t>
      </w:r>
      <w:r w:rsidR="00D17278">
        <w:rPr>
          <w:rFonts w:ascii="Verdana" w:hAnsi="Verdana"/>
          <w:b w:val="0"/>
          <w:sz w:val="22"/>
          <w:szCs w:val="22"/>
        </w:rPr>
        <w:t>ki tego podatku</w:t>
      </w:r>
      <w:r w:rsidR="00A8623A" w:rsidRPr="00ED7E6C">
        <w:rPr>
          <w:rFonts w:ascii="Verdana" w:hAnsi="Verdana"/>
          <w:b w:val="0"/>
          <w:sz w:val="22"/>
          <w:szCs w:val="22"/>
        </w:rPr>
        <w:t xml:space="preserve"> o 60 % z tytułu ulgi górskiej,</w:t>
      </w:r>
      <w:r w:rsidR="00D17278">
        <w:rPr>
          <w:rFonts w:ascii="Verdana" w:hAnsi="Verdana"/>
          <w:b w:val="0"/>
          <w:sz w:val="22"/>
          <w:szCs w:val="22"/>
        </w:rPr>
        <w:t xml:space="preserve"> przewiduje się </w:t>
      </w:r>
      <w:r>
        <w:rPr>
          <w:rFonts w:ascii="Verdana" w:hAnsi="Verdana"/>
          <w:b w:val="0"/>
          <w:sz w:val="22"/>
          <w:szCs w:val="22"/>
        </w:rPr>
        <w:t xml:space="preserve">w porównaniu do planu 2010 r. </w:t>
      </w:r>
      <w:r w:rsidR="00D17278">
        <w:rPr>
          <w:rFonts w:ascii="Verdana" w:hAnsi="Verdana"/>
          <w:b w:val="0"/>
          <w:sz w:val="22"/>
          <w:szCs w:val="22"/>
        </w:rPr>
        <w:t>wzrost</w:t>
      </w:r>
      <w:r w:rsidR="0063468C">
        <w:rPr>
          <w:rFonts w:ascii="Verdana" w:hAnsi="Verdana"/>
          <w:b w:val="0"/>
          <w:sz w:val="22"/>
          <w:szCs w:val="22"/>
        </w:rPr>
        <w:t xml:space="preserve"> </w:t>
      </w:r>
      <w:r>
        <w:rPr>
          <w:rFonts w:ascii="Verdana" w:hAnsi="Verdana"/>
          <w:b w:val="0"/>
          <w:sz w:val="22"/>
          <w:szCs w:val="22"/>
        </w:rPr>
        <w:t xml:space="preserve">tego podatku </w:t>
      </w:r>
      <w:r w:rsidR="0063468C">
        <w:rPr>
          <w:rFonts w:ascii="Verdana" w:hAnsi="Verdana"/>
          <w:b w:val="0"/>
          <w:sz w:val="22"/>
          <w:szCs w:val="22"/>
        </w:rPr>
        <w:t>o</w:t>
      </w:r>
      <w:r>
        <w:rPr>
          <w:rFonts w:ascii="Verdana" w:hAnsi="Verdana"/>
          <w:b w:val="0"/>
          <w:sz w:val="22"/>
          <w:szCs w:val="22"/>
        </w:rPr>
        <w:t xml:space="preserve"> </w:t>
      </w:r>
      <w:r w:rsidR="0063468C">
        <w:rPr>
          <w:rFonts w:ascii="Verdana" w:hAnsi="Verdana"/>
          <w:b w:val="0"/>
          <w:sz w:val="22"/>
          <w:szCs w:val="22"/>
        </w:rPr>
        <w:t xml:space="preserve"> kwotę 44.976 zł</w:t>
      </w:r>
      <w:r w:rsidR="00A8623A" w:rsidRPr="00ED7E6C">
        <w:rPr>
          <w:rFonts w:ascii="Verdana" w:hAnsi="Verdana"/>
          <w:b w:val="0"/>
          <w:sz w:val="22"/>
          <w:szCs w:val="22"/>
        </w:rPr>
        <w:t xml:space="preserve">, </w:t>
      </w:r>
      <w:r>
        <w:rPr>
          <w:rFonts w:ascii="Verdana" w:hAnsi="Verdana"/>
          <w:b w:val="0"/>
          <w:sz w:val="22"/>
          <w:szCs w:val="22"/>
        </w:rPr>
        <w:t xml:space="preserve">który </w:t>
      </w:r>
      <w:r w:rsidR="0063468C">
        <w:rPr>
          <w:rFonts w:ascii="Verdana" w:hAnsi="Verdana"/>
          <w:b w:val="0"/>
          <w:sz w:val="22"/>
          <w:szCs w:val="22"/>
        </w:rPr>
        <w:t>spowodowany</w:t>
      </w:r>
      <w:r w:rsidR="00A8623A" w:rsidRPr="00ED7E6C">
        <w:rPr>
          <w:rFonts w:ascii="Verdana" w:hAnsi="Verdana"/>
          <w:b w:val="0"/>
          <w:sz w:val="22"/>
          <w:szCs w:val="22"/>
        </w:rPr>
        <w:t xml:space="preserve"> </w:t>
      </w:r>
      <w:r>
        <w:rPr>
          <w:rFonts w:ascii="Verdana" w:hAnsi="Verdana"/>
          <w:b w:val="0"/>
          <w:sz w:val="22"/>
          <w:szCs w:val="22"/>
        </w:rPr>
        <w:t xml:space="preserve">jest </w:t>
      </w:r>
      <w:r w:rsidR="00A8623A" w:rsidRPr="00ED7E6C">
        <w:rPr>
          <w:rFonts w:ascii="Verdana" w:hAnsi="Verdana"/>
          <w:b w:val="0"/>
          <w:sz w:val="22"/>
          <w:szCs w:val="22"/>
        </w:rPr>
        <w:t>podwyżką średniej ceny skupu żyta z kwoty 37,64 zł  za okres pierwszych trzech kwartałów  2010 r.</w:t>
      </w:r>
      <w:r>
        <w:rPr>
          <w:rFonts w:ascii="Verdana" w:hAnsi="Verdana"/>
          <w:b w:val="0"/>
          <w:sz w:val="22"/>
          <w:szCs w:val="22"/>
        </w:rPr>
        <w:t xml:space="preserve"> </w:t>
      </w:r>
      <w:r w:rsidR="00A8623A" w:rsidRPr="00ED7E6C">
        <w:rPr>
          <w:rFonts w:ascii="Verdana" w:hAnsi="Verdana"/>
          <w:b w:val="0"/>
          <w:sz w:val="22"/>
          <w:szCs w:val="22"/>
        </w:rPr>
        <w:t>do kwoty 74,18 zł za okres pierwszych trzech kwartałów</w:t>
      </w:r>
      <w:r w:rsidR="00A8623A" w:rsidRPr="00ED7E6C">
        <w:rPr>
          <w:rFonts w:ascii="Verdana" w:hAnsi="Verdana"/>
          <w:sz w:val="22"/>
          <w:szCs w:val="22"/>
        </w:rPr>
        <w:t xml:space="preserve">  </w:t>
      </w:r>
      <w:r w:rsidR="00A8623A" w:rsidRPr="00ED7E6C">
        <w:rPr>
          <w:rFonts w:ascii="Verdana" w:hAnsi="Verdana"/>
          <w:b w:val="0"/>
          <w:sz w:val="22"/>
          <w:szCs w:val="22"/>
        </w:rPr>
        <w:t>2011 r.</w:t>
      </w:r>
    </w:p>
    <w:p w:rsidR="00A8623A" w:rsidRPr="00ED7E6C" w:rsidRDefault="008A6A20" w:rsidP="007714EE">
      <w:pPr>
        <w:ind w:left="851" w:hanging="284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10.</w:t>
      </w:r>
      <w:r w:rsidR="0063468C">
        <w:rPr>
          <w:rFonts w:ascii="Verdana" w:hAnsi="Verdana"/>
        </w:rPr>
        <w:t xml:space="preserve"> </w:t>
      </w:r>
      <w:r w:rsidR="00A8623A" w:rsidRPr="00ED7E6C">
        <w:rPr>
          <w:rFonts w:ascii="Verdana" w:hAnsi="Verdana"/>
        </w:rPr>
        <w:t xml:space="preserve">Podatek leśny na 2012 r. </w:t>
      </w:r>
      <w:r w:rsidR="00B95230" w:rsidRPr="00B95230">
        <w:rPr>
          <w:rFonts w:ascii="Verdana" w:hAnsi="Verdana"/>
        </w:rPr>
        <w:t xml:space="preserve">wyszacowano w oparciu o cenę </w:t>
      </w:r>
      <w:r w:rsidR="00274EC4">
        <w:rPr>
          <w:rFonts w:ascii="Verdana" w:hAnsi="Verdana"/>
        </w:rPr>
        <w:t>sprzedaży drewna;</w:t>
      </w:r>
      <w:r w:rsidR="00B95230" w:rsidRPr="00ED7E6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="00274EC4" w:rsidRPr="00274EC4">
        <w:rPr>
          <w:rFonts w:ascii="Verdana" w:hAnsi="Verdana"/>
        </w:rPr>
        <w:t>Podatek ten</w:t>
      </w:r>
      <w:r w:rsidR="00274EC4">
        <w:rPr>
          <w:rFonts w:ascii="Verdana" w:hAnsi="Verdana"/>
        </w:rPr>
        <w:t xml:space="preserve"> </w:t>
      </w:r>
      <w:r w:rsidR="00A8623A" w:rsidRPr="00274EC4">
        <w:rPr>
          <w:rFonts w:ascii="Verdana" w:hAnsi="Verdana"/>
        </w:rPr>
        <w:t>wzrośnie</w:t>
      </w:r>
      <w:r w:rsidR="00A8623A" w:rsidRPr="00ED7E6C">
        <w:rPr>
          <w:rFonts w:ascii="Verdana" w:hAnsi="Verdana"/>
        </w:rPr>
        <w:t xml:space="preserve"> </w:t>
      </w:r>
      <w:r>
        <w:rPr>
          <w:rFonts w:ascii="Verdana" w:hAnsi="Verdana"/>
        </w:rPr>
        <w:t>w porównaniu do planu 2010 r.</w:t>
      </w:r>
      <w:r w:rsidR="00B95230">
        <w:rPr>
          <w:rFonts w:ascii="Verdana" w:hAnsi="Verdana"/>
        </w:rPr>
        <w:t xml:space="preserve"> o kwotę 7.363,00 zł</w:t>
      </w:r>
      <w:r w:rsidR="00406350">
        <w:rPr>
          <w:rFonts w:ascii="Verdana" w:hAnsi="Verdana"/>
        </w:rPr>
        <w:t xml:space="preserve">  </w:t>
      </w:r>
      <w:r>
        <w:rPr>
          <w:rFonts w:ascii="Verdana" w:hAnsi="Verdana"/>
        </w:rPr>
        <w:t>wskutek</w:t>
      </w:r>
      <w:r w:rsidR="00A8623A" w:rsidRPr="00ED7E6C">
        <w:rPr>
          <w:rFonts w:ascii="Verdana" w:hAnsi="Verdana"/>
        </w:rPr>
        <w:t xml:space="preserve"> podwyżki średniej ceny sprzedaży drewna,  uzyskanej przez nadleśnictwa z kwoty 154,65 zł za pierwsze 3 kwartały 2010 r. do kwoty 186,68 zł za  pierwsze 3 kwartały 2011 r. Stawka podatku leśnego ulega obniżeniu o 50 % dla lasów ochronnych.  </w:t>
      </w:r>
    </w:p>
    <w:p w:rsidR="00A8623A" w:rsidRPr="00ED7E6C" w:rsidRDefault="008A6A20" w:rsidP="00A862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11)</w:t>
      </w:r>
      <w:r w:rsidR="00A8623A" w:rsidRPr="00ED7E6C">
        <w:rPr>
          <w:rFonts w:ascii="Verdana" w:hAnsi="Verdana" w:cs="Verdana"/>
        </w:rPr>
        <w:t xml:space="preserve"> Pozostałe podatki i opłaty</w:t>
      </w:r>
      <w:r w:rsidR="00A8623A" w:rsidRPr="00ED7E6C">
        <w:rPr>
          <w:rFonts w:ascii="Verdana" w:hAnsi="Verdana" w:cs="Verdana"/>
          <w:b/>
          <w:bCs/>
        </w:rPr>
        <w:t xml:space="preserve"> </w:t>
      </w:r>
      <w:r w:rsidR="00A8623A" w:rsidRPr="00ED7E6C">
        <w:rPr>
          <w:rFonts w:ascii="Verdana" w:hAnsi="Verdana" w:cs="Verdana"/>
        </w:rPr>
        <w:t xml:space="preserve"> wyszacowano na poziomie dotychczasowym.</w:t>
      </w:r>
    </w:p>
    <w:p w:rsidR="00A8623A" w:rsidRPr="00ED7E6C" w:rsidRDefault="00A8623A" w:rsidP="00A8623A">
      <w:pPr>
        <w:tabs>
          <w:tab w:val="left" w:pos="567"/>
          <w:tab w:val="left" w:pos="7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40" w:lineRule="atLeast"/>
        <w:ind w:left="783"/>
        <w:jc w:val="both"/>
        <w:rPr>
          <w:rFonts w:ascii="Verdana" w:hAnsi="Verdana" w:cs="Verdana"/>
        </w:rPr>
      </w:pPr>
    </w:p>
    <w:p w:rsidR="00A8623A" w:rsidRPr="00ED7E6C" w:rsidRDefault="008A6A20" w:rsidP="008A6A20">
      <w:pPr>
        <w:tabs>
          <w:tab w:val="left" w:pos="567"/>
          <w:tab w:val="left" w:pos="7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40" w:lineRule="atLeast"/>
        <w:ind w:left="783" w:hanging="783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c) wydatki budżetowe:</w:t>
      </w:r>
    </w:p>
    <w:p w:rsidR="002D7394" w:rsidRPr="00ED7E6C" w:rsidRDefault="002D7394" w:rsidP="002D7394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Autospacing="0" w:after="0" w:afterAutospacing="0" w:line="40" w:lineRule="atLeast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</w:rPr>
        <w:t xml:space="preserve">Kalkulację wydatków sporządzono w sposób racjonalny i celowy </w:t>
      </w:r>
      <w:r>
        <w:rPr>
          <w:rFonts w:ascii="Verdana" w:hAnsi="Verdana" w:cs="Verdana"/>
        </w:rPr>
        <w:t xml:space="preserve">                                        </w:t>
      </w:r>
      <w:r w:rsidRPr="00ED7E6C">
        <w:rPr>
          <w:rFonts w:ascii="Verdana" w:hAnsi="Verdana" w:cs="Verdana"/>
        </w:rPr>
        <w:t>z uwzględnieniem w pierwszej kolejności zadań obligatoryjnych, zleconych, kontynuowanych i wynikających  z umów</w:t>
      </w:r>
      <w:r>
        <w:rPr>
          <w:rFonts w:ascii="Verdana" w:hAnsi="Verdana" w:cs="Verdana"/>
        </w:rPr>
        <w:t>, przy czym:</w:t>
      </w:r>
    </w:p>
    <w:p w:rsidR="00ED71C8" w:rsidRDefault="00ED71C8" w:rsidP="00ED71C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567" w:hanging="283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1. </w:t>
      </w:r>
      <w:r w:rsidR="00A8623A" w:rsidRPr="00ED7E6C">
        <w:rPr>
          <w:rFonts w:ascii="Verdana" w:hAnsi="Verdana" w:cs="Verdana"/>
        </w:rPr>
        <w:t>wydatki bieżące, bez wydatków na remonty i na obsługę długu, finansowane dochodów własnych (bez subwencji i dotacji z budżetu państwa), przyjmuje się na poziomie niższym od budżetu uchwalonego na rok 2011</w:t>
      </w:r>
      <w:r>
        <w:rPr>
          <w:rFonts w:ascii="Verdana" w:hAnsi="Verdana" w:cs="Verdana"/>
        </w:rPr>
        <w:t xml:space="preserve"> wskutek konieczności wdrożenia programu oszczędnościowego</w:t>
      </w:r>
      <w:r w:rsidR="00A8623A" w:rsidRPr="00ED7E6C">
        <w:rPr>
          <w:rFonts w:ascii="Verdana" w:hAnsi="Verdana" w:cs="Verdana"/>
        </w:rPr>
        <w:t xml:space="preserve">, z wyjątkiem wydatków określonych poniżej, </w:t>
      </w:r>
    </w:p>
    <w:p w:rsidR="00A8623A" w:rsidRPr="00ED7E6C" w:rsidRDefault="00ED71C8" w:rsidP="00ED71C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567" w:hanging="283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2. </w:t>
      </w:r>
      <w:r w:rsidR="00A8623A" w:rsidRPr="00ED7E6C">
        <w:rPr>
          <w:rFonts w:ascii="Verdana" w:hAnsi="Verdana" w:cs="Verdana"/>
        </w:rPr>
        <w:t xml:space="preserve"> wydatki bieżące finansowane dotacją z budżetu państwa przyjmuje się </w:t>
      </w:r>
      <w:r>
        <w:rPr>
          <w:rFonts w:ascii="Verdana" w:hAnsi="Verdana" w:cs="Verdana"/>
        </w:rPr>
        <w:t xml:space="preserve">             </w:t>
      </w:r>
      <w:r w:rsidR="00A8623A" w:rsidRPr="00ED7E6C">
        <w:rPr>
          <w:rFonts w:ascii="Verdana" w:hAnsi="Verdana" w:cs="Verdana"/>
        </w:rPr>
        <w:t>w wielkościach wynikających z projektu ustawy budżetowej na rok 2012</w:t>
      </w:r>
      <w:r>
        <w:rPr>
          <w:rFonts w:ascii="Verdana" w:hAnsi="Verdana" w:cs="Verdana"/>
        </w:rPr>
        <w:t xml:space="preserve">            z uwzględnieniem udziału własnego ( co najmniej 20 %)</w:t>
      </w:r>
      <w:r w:rsidR="00A8623A" w:rsidRPr="00ED7E6C">
        <w:rPr>
          <w:rFonts w:ascii="Verdana" w:hAnsi="Verdana" w:cs="Verdana"/>
        </w:rPr>
        <w:t>;</w:t>
      </w:r>
    </w:p>
    <w:p w:rsidR="00ED71C8" w:rsidRDefault="00ED71C8" w:rsidP="00ED71C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720" w:hanging="436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3. </w:t>
      </w:r>
      <w:r w:rsidR="00A8623A" w:rsidRPr="00ED7E6C">
        <w:rPr>
          <w:rFonts w:ascii="Verdana" w:hAnsi="Verdana" w:cs="Verdana"/>
        </w:rPr>
        <w:t>wydatki bieżące w dziale 852 – pomoc społeczna p</w:t>
      </w:r>
      <w:r>
        <w:rPr>
          <w:rFonts w:ascii="Verdana" w:hAnsi="Verdana" w:cs="Verdana"/>
        </w:rPr>
        <w:t xml:space="preserve">lanuje się na poziomie planu  </w:t>
      </w:r>
      <w:r w:rsidR="00A8623A" w:rsidRPr="00ED7E6C">
        <w:rPr>
          <w:rFonts w:ascii="Verdana" w:hAnsi="Verdana" w:cs="Verdana"/>
        </w:rPr>
        <w:t xml:space="preserve">po zmianach na dzień 30.09.2011 r.; </w:t>
      </w:r>
    </w:p>
    <w:p w:rsidR="00A8623A" w:rsidRPr="00ED7E6C" w:rsidRDefault="00ED71C8" w:rsidP="00ED71C8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567" w:hanging="283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4. </w:t>
      </w:r>
      <w:r w:rsidR="00A8623A" w:rsidRPr="00ED7E6C">
        <w:rPr>
          <w:rFonts w:ascii="Verdana" w:hAnsi="Verdana" w:cs="Verdana"/>
        </w:rPr>
        <w:t xml:space="preserve">wydatki na realizację Gminnego Programu Profilaktyki i Rozwiązywania Problemów Alkoholowych, planuje się na poziomie planowanych wpływów z opłat za udzielone zezwolenia na sprzedaż </w:t>
      </w:r>
      <w:r>
        <w:rPr>
          <w:rFonts w:ascii="Verdana" w:hAnsi="Verdana" w:cs="Verdana"/>
        </w:rPr>
        <w:t xml:space="preserve">napojów alkoholowych na 2011 r.; </w:t>
      </w:r>
      <w:r w:rsidR="00A8623A" w:rsidRPr="00ED7E6C">
        <w:rPr>
          <w:rFonts w:ascii="Verdana" w:hAnsi="Verdana" w:cs="Verdana"/>
        </w:rPr>
        <w:t xml:space="preserve">W materiałach planistycznych  określono nazwę zadania i wielkość środków planowanych na realizację poszczególnych zadań;  </w:t>
      </w:r>
    </w:p>
    <w:p w:rsidR="00ED71C8" w:rsidRDefault="00A8623A" w:rsidP="002D739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Autospacing="0" w:after="0" w:afterAutospacing="0" w:line="40" w:lineRule="atLeast"/>
        <w:ind w:left="567" w:hanging="567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</w:rPr>
        <w:t xml:space="preserve">    </w:t>
      </w:r>
      <w:r w:rsidR="00ED71C8">
        <w:rPr>
          <w:rFonts w:ascii="Verdana" w:hAnsi="Verdana" w:cs="Verdana"/>
        </w:rPr>
        <w:t xml:space="preserve">5. </w:t>
      </w:r>
      <w:r w:rsidRPr="00ED7E6C">
        <w:rPr>
          <w:rFonts w:ascii="Verdana" w:hAnsi="Verdana" w:cs="Verdana"/>
        </w:rPr>
        <w:t xml:space="preserve">przy planowaniu odpisu na zakładowy fundusz świadczeń socjalnych za </w:t>
      </w:r>
      <w:r w:rsidR="00ED71C8">
        <w:rPr>
          <w:rFonts w:ascii="Verdana" w:hAnsi="Verdana" w:cs="Verdana"/>
        </w:rPr>
        <w:t xml:space="preserve"> </w:t>
      </w:r>
      <w:r w:rsidRPr="00ED7E6C">
        <w:rPr>
          <w:rFonts w:ascii="Verdana" w:hAnsi="Verdana" w:cs="Verdana"/>
        </w:rPr>
        <w:t xml:space="preserve">podstawę przyjmuje się  </w:t>
      </w:r>
      <w:r w:rsidR="00ED71C8">
        <w:rPr>
          <w:rFonts w:ascii="Verdana" w:hAnsi="Verdana" w:cs="Verdana"/>
        </w:rPr>
        <w:t xml:space="preserve">obligatoryjny odpis na liczbę faktycznie zatrudnionych w 2010 r. w jednostkach organizacyjnych pracowników, </w:t>
      </w:r>
    </w:p>
    <w:p w:rsidR="008C7F31" w:rsidRPr="00ED7E6C" w:rsidRDefault="002D7394" w:rsidP="007714E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ind w:left="567" w:hanging="567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 xml:space="preserve">    6. </w:t>
      </w:r>
      <w:r w:rsidR="008C7F31">
        <w:rPr>
          <w:rFonts w:ascii="Verdana" w:hAnsi="Verdana" w:cs="Verdana"/>
        </w:rPr>
        <w:t xml:space="preserve">wydatki majątkowe z budżetu gminy obejmują kontynuowanie trzech zadań </w:t>
      </w:r>
      <w:r w:rsidR="007714EE">
        <w:rPr>
          <w:rFonts w:ascii="Verdana" w:hAnsi="Verdana" w:cs="Verdana"/>
        </w:rPr>
        <w:t xml:space="preserve">    </w:t>
      </w:r>
      <w:r w:rsidR="008C7F31">
        <w:rPr>
          <w:rFonts w:ascii="Verdana" w:hAnsi="Verdana" w:cs="Verdana"/>
        </w:rPr>
        <w:t>inwestycyjnych</w:t>
      </w:r>
      <w:r w:rsidR="007714EE">
        <w:rPr>
          <w:rFonts w:ascii="Verdana" w:hAnsi="Verdana" w:cs="Verdana"/>
        </w:rPr>
        <w:t xml:space="preserve"> i </w:t>
      </w:r>
      <w:r w:rsidR="008C7F31">
        <w:rPr>
          <w:rFonts w:ascii="Verdana" w:eastAsiaTheme="minorHAnsi" w:hAnsi="Verdana" w:cs="Verdana"/>
          <w:iCs/>
          <w:color w:val="000000"/>
        </w:rPr>
        <w:t xml:space="preserve"> rozpocznie się realizację zadania</w:t>
      </w:r>
      <w:r w:rsidR="007714EE">
        <w:rPr>
          <w:rFonts w:ascii="Verdana" w:eastAsiaTheme="minorHAnsi" w:hAnsi="Verdana" w:cs="Verdana"/>
          <w:iCs/>
          <w:color w:val="000000"/>
        </w:rPr>
        <w:t xml:space="preserve"> p.n.: „ Budowa  kanalizacji sanitarnej dla Janowic Wielkich i Trzcińska”. Zadania te będą realizowane   z otrzymanych dochodów własnych, </w:t>
      </w:r>
    </w:p>
    <w:p w:rsidR="00A8623A" w:rsidRPr="00ED7E6C" w:rsidRDefault="007714EE" w:rsidP="007714E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Autospacing="0" w:after="0" w:afterAutospacing="0" w:line="40" w:lineRule="atLeast"/>
        <w:ind w:left="567" w:hanging="283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7. </w:t>
      </w:r>
      <w:r w:rsidR="00A8623A" w:rsidRPr="00ED7E6C">
        <w:rPr>
          <w:rFonts w:ascii="Verdana" w:hAnsi="Verdana" w:cs="Verdana"/>
        </w:rPr>
        <w:t xml:space="preserve">kwotę obsługi długu gminy zakłada się na poziomie 350.000 zł, w związku </w:t>
      </w:r>
      <w:r w:rsidR="00121DA2">
        <w:rPr>
          <w:rFonts w:ascii="Verdana" w:hAnsi="Verdana" w:cs="Verdana"/>
        </w:rPr>
        <w:t xml:space="preserve"> </w:t>
      </w:r>
      <w:r w:rsidR="00A8623A" w:rsidRPr="00ED7E6C">
        <w:rPr>
          <w:rFonts w:ascii="Verdana" w:hAnsi="Verdana" w:cs="Verdana"/>
        </w:rPr>
        <w:t>z</w:t>
      </w:r>
      <w:r>
        <w:rPr>
          <w:rFonts w:ascii="Verdana" w:hAnsi="Verdana" w:cs="Verdana"/>
        </w:rPr>
        <w:t xml:space="preserve"> całkowitą </w:t>
      </w:r>
      <w:r w:rsidR="00A8623A" w:rsidRPr="00ED7E6C">
        <w:rPr>
          <w:rFonts w:ascii="Verdana" w:hAnsi="Verdana" w:cs="Verdana"/>
        </w:rPr>
        <w:t xml:space="preserve"> spłatą pożyczki z Banku Gospodarstwa Krajowego</w:t>
      </w:r>
      <w:r w:rsidR="00121DA2">
        <w:rPr>
          <w:rFonts w:ascii="Verdana" w:hAnsi="Verdana" w:cs="Verdana"/>
        </w:rPr>
        <w:t xml:space="preserve"> w</w:t>
      </w:r>
      <w:r w:rsidR="00A8623A" w:rsidRPr="00ED7E6C">
        <w:rPr>
          <w:rFonts w:ascii="Verdana" w:hAnsi="Verdana" w:cs="Verdana"/>
        </w:rPr>
        <w:t xml:space="preserve"> kwo</w:t>
      </w:r>
      <w:r w:rsidR="00121DA2">
        <w:rPr>
          <w:rFonts w:ascii="Verdana" w:hAnsi="Verdana" w:cs="Verdana"/>
        </w:rPr>
        <w:t>cie 2.869.582 zł</w:t>
      </w:r>
      <w:r w:rsidR="00A8623A" w:rsidRPr="00ED7E6C">
        <w:rPr>
          <w:rFonts w:ascii="Verdana" w:hAnsi="Verdana" w:cs="Verdana"/>
        </w:rPr>
        <w:t>, częściową spłatą pożyczki z Wojewódzkiego Funduszu Ochrony Środowiska i Gospodarki Wodnej</w:t>
      </w:r>
      <w:r w:rsidR="00121DA2">
        <w:rPr>
          <w:rFonts w:ascii="Verdana" w:hAnsi="Verdana" w:cs="Verdana"/>
        </w:rPr>
        <w:t xml:space="preserve"> w kwocie 177.200,00 zł, spłatą kredytów i pożyczek zaciągniętych przed 2010 r. w kwocie 503.996 zł              oraz kredytów zaciągniętych w 2010 i 2011 r. w kwocie 2.408.294 zł bez zaciągania pożyczek i kredytów długoterminowych.</w:t>
      </w:r>
      <w:r w:rsidR="00A8623A" w:rsidRPr="00ED7E6C">
        <w:rPr>
          <w:rFonts w:ascii="Verdana" w:hAnsi="Verdana" w:cs="Verdana"/>
        </w:rPr>
        <w:t xml:space="preserve"> </w:t>
      </w:r>
    </w:p>
    <w:p w:rsidR="00A8623A" w:rsidRPr="00ED7E6C" w:rsidRDefault="004C0CA4" w:rsidP="00A862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d) </w:t>
      </w:r>
      <w:r w:rsidR="00A8623A" w:rsidRPr="00ED7E6C">
        <w:rPr>
          <w:rFonts w:ascii="Verdana" w:hAnsi="Verdana" w:cs="Verdana"/>
        </w:rPr>
        <w:t xml:space="preserve"> W związku z koniecznością zwrotu,  nienależnie </w:t>
      </w:r>
      <w:r>
        <w:rPr>
          <w:rFonts w:ascii="Verdana" w:hAnsi="Verdana" w:cs="Verdana"/>
        </w:rPr>
        <w:t>otrzymanej w latach 2006 - 2010</w:t>
      </w:r>
      <w:r w:rsidR="00A8623A" w:rsidRPr="00ED7E6C">
        <w:rPr>
          <w:rFonts w:ascii="Verdana" w:hAnsi="Verdana" w:cs="Verdana"/>
        </w:rPr>
        <w:t xml:space="preserve"> oświatowej subwencji ogólnej dla Gminy Janowice Wielkie w 2012 roku przyjęto</w:t>
      </w:r>
      <w:r>
        <w:rPr>
          <w:rFonts w:ascii="Verdana" w:hAnsi="Verdana" w:cs="Verdana"/>
        </w:rPr>
        <w:t xml:space="preserve">, że w 2012 roku Gmina Janowice Wielkie dokona </w:t>
      </w:r>
      <w:r w:rsidR="00A8623A" w:rsidRPr="00ED7E6C">
        <w:rPr>
          <w:rFonts w:ascii="Verdana" w:hAnsi="Verdana" w:cs="Verdana"/>
        </w:rPr>
        <w:t xml:space="preserve"> spłat</w:t>
      </w:r>
      <w:r>
        <w:rPr>
          <w:rFonts w:ascii="Verdana" w:hAnsi="Verdana" w:cs="Verdana"/>
        </w:rPr>
        <w:t>y</w:t>
      </w:r>
      <w:r w:rsidR="00A8623A" w:rsidRPr="00ED7E6C">
        <w:rPr>
          <w:rFonts w:ascii="Verdana" w:hAnsi="Verdana" w:cs="Verdana"/>
        </w:rPr>
        <w:t xml:space="preserve"> zobowiązań </w:t>
      </w:r>
      <w:r>
        <w:rPr>
          <w:rFonts w:ascii="Verdana" w:hAnsi="Verdana" w:cs="Verdana"/>
        </w:rPr>
        <w:t xml:space="preserve">            </w:t>
      </w:r>
      <w:r w:rsidR="00A8623A" w:rsidRPr="00ED7E6C">
        <w:rPr>
          <w:rFonts w:ascii="Verdana" w:hAnsi="Verdana" w:cs="Verdana"/>
        </w:rPr>
        <w:t>w kwocie 4</w:t>
      </w:r>
      <w:r>
        <w:rPr>
          <w:rFonts w:ascii="Verdana" w:hAnsi="Verdana" w:cs="Verdana"/>
        </w:rPr>
        <w:t xml:space="preserve">40.834 zł za rok 2007, zgodnie z decyzją Ministra Finansów nr </w:t>
      </w:r>
      <w:r>
        <w:rPr>
          <w:rFonts w:ascii="Verdana" w:hAnsi="Verdana" w:cs="Verdana"/>
        </w:rPr>
        <w:lastRenderedPageBreak/>
        <w:t xml:space="preserve">ST5/0341/549b/KBM/10/116983 z dn. 17.01.2011 r. W tym celu </w:t>
      </w:r>
      <w:r w:rsidR="00A8623A" w:rsidRPr="00ED7E6C">
        <w:rPr>
          <w:rFonts w:ascii="Verdana" w:hAnsi="Verdana" w:cs="Verdana"/>
        </w:rPr>
        <w:t xml:space="preserve">opracowano </w:t>
      </w:r>
      <w:r w:rsidR="00406350">
        <w:rPr>
          <w:rFonts w:ascii="Verdana" w:hAnsi="Verdana" w:cs="Verdana"/>
        </w:rPr>
        <w:t xml:space="preserve">                   </w:t>
      </w:r>
      <w:r w:rsidR="00A8623A" w:rsidRPr="00ED7E6C">
        <w:rPr>
          <w:rFonts w:ascii="Verdana" w:hAnsi="Verdana" w:cs="Verdana"/>
        </w:rPr>
        <w:t>i przyjęto program oszczędnościowy:</w:t>
      </w:r>
    </w:p>
    <w:p w:rsidR="00A8623A" w:rsidRPr="00ED7E6C" w:rsidRDefault="00A8623A" w:rsidP="004C0C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</w:rPr>
        <w:t>- w Gminnym Zespole Szkół im Wandy Rutkiewicz w Janowicach Wielkich, polegający na ograniczeniu wydatków rzeczowych o kwotę 130.000 zł,</w:t>
      </w:r>
    </w:p>
    <w:p w:rsidR="00A8623A" w:rsidRPr="00ED7E6C" w:rsidRDefault="00A8623A" w:rsidP="004C0C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</w:rPr>
        <w:t xml:space="preserve">- zmniejszenie składników </w:t>
      </w:r>
      <w:r w:rsidR="004C0CA4">
        <w:rPr>
          <w:rFonts w:ascii="Verdana" w:hAnsi="Verdana" w:cs="Verdana"/>
        </w:rPr>
        <w:t xml:space="preserve">naliczanych do </w:t>
      </w:r>
      <w:r w:rsidR="004C0CA4" w:rsidRPr="00ED7E6C">
        <w:rPr>
          <w:rFonts w:ascii="Verdana" w:hAnsi="Verdana" w:cs="Verdana"/>
        </w:rPr>
        <w:t>wynagrodzeń</w:t>
      </w:r>
      <w:r w:rsidR="004C0CA4">
        <w:rPr>
          <w:rFonts w:ascii="Verdana" w:hAnsi="Verdana" w:cs="Verdana"/>
        </w:rPr>
        <w:t xml:space="preserve"> dla nauczycieli, tj.: </w:t>
      </w:r>
      <w:r w:rsidRPr="00ED7E6C">
        <w:rPr>
          <w:rFonts w:ascii="Verdana" w:hAnsi="Verdana" w:cs="Verdana"/>
        </w:rPr>
        <w:t xml:space="preserve"> dodatków mieszkaniowych, dodatków motywacyjnych, funkcyjnych, </w:t>
      </w:r>
      <w:r w:rsidR="004C0CA4">
        <w:rPr>
          <w:rFonts w:ascii="Verdana" w:hAnsi="Verdana" w:cs="Verdana"/>
        </w:rPr>
        <w:t xml:space="preserve">                   </w:t>
      </w:r>
      <w:r w:rsidRPr="00ED7E6C">
        <w:rPr>
          <w:rFonts w:ascii="Verdana" w:hAnsi="Verdana" w:cs="Verdana"/>
        </w:rPr>
        <w:t>za wychowawstwo oraz nadgodzin, zgodnie z przygotowanym regulaminem wynagradzania,</w:t>
      </w:r>
    </w:p>
    <w:p w:rsidR="00A8623A" w:rsidRPr="00ED7E6C" w:rsidRDefault="00A8623A" w:rsidP="004C0C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</w:rPr>
        <w:t>- zmniejszeniem wydatków na płace pracowników Urzędu Gminy o kwotę ok. 200.000 zł</w:t>
      </w:r>
      <w:r w:rsidR="004C0CA4">
        <w:rPr>
          <w:rFonts w:ascii="Verdana" w:hAnsi="Verdana" w:cs="Verdana"/>
        </w:rPr>
        <w:t xml:space="preserve">, które wynikają z ograniczenia liczby zatrudnionych pracowników oraz </w:t>
      </w:r>
      <w:r w:rsidR="002B0A84">
        <w:rPr>
          <w:rFonts w:ascii="Verdana" w:hAnsi="Verdana" w:cs="Verdana"/>
        </w:rPr>
        <w:t xml:space="preserve">zmniejszeniem kwoty wypłat wynagrodzeń nieperiodycznych; </w:t>
      </w:r>
    </w:p>
    <w:p w:rsidR="00A8623A" w:rsidRDefault="00A8623A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</w:rPr>
        <w:t>-  zmianie projektu organizacyjnego</w:t>
      </w:r>
      <w:r w:rsidR="002B0A84">
        <w:rPr>
          <w:rFonts w:ascii="Verdana" w:hAnsi="Verdana" w:cs="Verdana"/>
        </w:rPr>
        <w:t xml:space="preserve"> szkoły</w:t>
      </w:r>
      <w:r w:rsidRPr="00ED7E6C">
        <w:rPr>
          <w:rFonts w:ascii="Verdana" w:hAnsi="Verdana" w:cs="Verdana"/>
        </w:rPr>
        <w:t xml:space="preserve">, który będzie skutkował obniżeniem kosztów w okresie od września 2012 r. do sierpnia 2013. </w:t>
      </w: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e) planuje się, że dług Gminy Janowice Wielkie na koniec 2012 r. wyniesie 8.600.39</w:t>
      </w:r>
      <w:r w:rsidR="008C6F30">
        <w:rPr>
          <w:rFonts w:ascii="Verdana" w:hAnsi="Verdana" w:cs="Verdana"/>
        </w:rPr>
        <w:t>7</w:t>
      </w:r>
      <w:r>
        <w:rPr>
          <w:rFonts w:ascii="Verdana" w:hAnsi="Verdana" w:cs="Verdana"/>
        </w:rPr>
        <w:t xml:space="preserve"> zł.</w:t>
      </w: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2B0A84" w:rsidRPr="00ED7E6C" w:rsidRDefault="002B0A84" w:rsidP="002B0A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0" w:after="0" w:afterAutospacing="0" w:line="40" w:lineRule="atLeast"/>
        <w:ind w:left="284" w:hanging="284"/>
        <w:jc w:val="both"/>
        <w:rPr>
          <w:rFonts w:ascii="Verdana" w:hAnsi="Verdana" w:cs="Verdana"/>
        </w:rPr>
      </w:pPr>
    </w:p>
    <w:p w:rsidR="00A8623A" w:rsidRPr="00ED7E6C" w:rsidRDefault="00A8623A" w:rsidP="00A862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/>
          <w:b/>
          <w:bCs/>
        </w:rPr>
      </w:pPr>
      <w:r w:rsidRPr="00ED7E6C">
        <w:rPr>
          <w:rFonts w:ascii="Verdana" w:hAnsi="Verdana"/>
          <w:b/>
          <w:bCs/>
        </w:rPr>
        <w:lastRenderedPageBreak/>
        <w:t>MATERIAŁY INFORMACYJNE</w:t>
      </w:r>
    </w:p>
    <w:p w:rsidR="00A8623A" w:rsidRPr="00ED7E6C" w:rsidRDefault="00A8623A" w:rsidP="00A8623A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ind w:left="45" w:hanging="45"/>
        <w:jc w:val="both"/>
        <w:rPr>
          <w:rFonts w:ascii="Verdana" w:hAnsi="Verdana"/>
        </w:rPr>
      </w:pPr>
    </w:p>
    <w:p w:rsidR="00A8623A" w:rsidRDefault="00A8623A" w:rsidP="00A8623A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ind w:left="45"/>
        <w:jc w:val="both"/>
        <w:rPr>
          <w:rFonts w:ascii="Verdana" w:hAnsi="Verdana" w:cs="Verdana"/>
          <w:b/>
          <w:bCs/>
        </w:rPr>
      </w:pPr>
      <w:r w:rsidRPr="00ED7E6C">
        <w:rPr>
          <w:rFonts w:ascii="Verdana" w:hAnsi="Verdana" w:cs="Verdana"/>
          <w:b/>
          <w:bCs/>
        </w:rPr>
        <w:t>1. Opis kontynuowanych inwestycji komunalnych:</w:t>
      </w:r>
    </w:p>
    <w:p w:rsidR="002B0A84" w:rsidRDefault="008C7F31" w:rsidP="002B0A84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ind w:left="45"/>
        <w:jc w:val="both"/>
        <w:rPr>
          <w:rFonts w:ascii="Verdana" w:eastAsiaTheme="minorHAnsi" w:hAnsi="Verdana" w:cs="Verdana"/>
          <w:iCs/>
          <w:color w:val="000000"/>
        </w:rPr>
      </w:pPr>
      <w:r>
        <w:rPr>
          <w:rFonts w:ascii="Verdana" w:hAnsi="Verdana" w:cs="Verdana"/>
        </w:rPr>
        <w:t>Wydatki majątkowe z budżetu gminy obejmują kontynuowanie trzech zadań inwestycyjnych: „Budowa sieci wodociągowej dla wsi Komarno”</w:t>
      </w:r>
      <w:r w:rsidRPr="002D7394">
        <w:rPr>
          <w:rFonts w:ascii="Verdana" w:eastAsiaTheme="minorHAnsi" w:hAnsi="Verdana" w:cs="Verdana"/>
          <w:i/>
          <w:iCs/>
          <w:color w:val="000000"/>
          <w:sz w:val="16"/>
          <w:szCs w:val="16"/>
        </w:rPr>
        <w:t xml:space="preserve"> </w:t>
      </w:r>
      <w:r>
        <w:rPr>
          <w:rFonts w:ascii="Verdana" w:eastAsiaTheme="minorHAnsi" w:hAnsi="Verdana" w:cs="Verdana"/>
          <w:i/>
          <w:iCs/>
          <w:color w:val="000000"/>
          <w:sz w:val="16"/>
          <w:szCs w:val="16"/>
        </w:rPr>
        <w:t>„</w:t>
      </w:r>
      <w:r w:rsidRPr="002D7394">
        <w:rPr>
          <w:rFonts w:ascii="Verdana" w:eastAsiaTheme="minorHAnsi" w:hAnsi="Verdana" w:cs="Verdana"/>
          <w:iCs/>
          <w:color w:val="000000"/>
        </w:rPr>
        <w:t xml:space="preserve">Modernizacja wieży </w:t>
      </w:r>
      <w:r>
        <w:rPr>
          <w:rFonts w:ascii="Verdana" w:eastAsiaTheme="minorHAnsi" w:hAnsi="Verdana" w:cs="Verdana"/>
          <w:iCs/>
          <w:color w:val="000000"/>
        </w:rPr>
        <w:t xml:space="preserve"> </w:t>
      </w:r>
      <w:r w:rsidRPr="002D7394">
        <w:rPr>
          <w:rFonts w:ascii="Verdana" w:eastAsiaTheme="minorHAnsi" w:hAnsi="Verdana" w:cs="Verdana"/>
          <w:iCs/>
          <w:color w:val="000000"/>
        </w:rPr>
        <w:t>w Radomierzu - "Zobaczyć krajobraz - dotknąć</w:t>
      </w:r>
      <w:r>
        <w:rPr>
          <w:rFonts w:ascii="Verdana" w:eastAsiaTheme="minorHAnsi" w:hAnsi="Verdana" w:cs="Verdana"/>
          <w:iCs/>
          <w:color w:val="000000"/>
        </w:rPr>
        <w:t xml:space="preserve"> przeszł</w:t>
      </w:r>
      <w:r w:rsidRPr="002D7394">
        <w:rPr>
          <w:rFonts w:ascii="Verdana" w:eastAsiaTheme="minorHAnsi" w:hAnsi="Verdana" w:cs="Verdana"/>
          <w:iCs/>
          <w:color w:val="000000"/>
        </w:rPr>
        <w:t>ość" - wykorzystanie potencjału kultury</w:t>
      </w:r>
      <w:r>
        <w:rPr>
          <w:rFonts w:ascii="Verdana" w:eastAsiaTheme="minorHAnsi" w:hAnsi="Verdana" w:cs="Verdana"/>
          <w:iCs/>
          <w:color w:val="000000"/>
        </w:rPr>
        <w:t xml:space="preserve"> </w:t>
      </w:r>
      <w:r w:rsidRPr="002D7394">
        <w:rPr>
          <w:rFonts w:ascii="Verdana" w:eastAsiaTheme="minorHAnsi" w:hAnsi="Verdana" w:cs="Verdana"/>
          <w:iCs/>
          <w:color w:val="000000"/>
        </w:rPr>
        <w:t>i dziedzictwa przeszłości na terenie Subregionu Karkonosze i Góry Izerskie</w:t>
      </w:r>
      <w:r>
        <w:rPr>
          <w:rFonts w:ascii="Verdana" w:eastAsiaTheme="minorHAnsi" w:hAnsi="Verdana" w:cs="Verdana"/>
          <w:iCs/>
          <w:color w:val="000000"/>
        </w:rPr>
        <w:t>, „Modernizacja kotłowni  w budynku Urzędu Gminy</w:t>
      </w:r>
      <w:r w:rsidR="00B70CBB">
        <w:rPr>
          <w:rFonts w:ascii="Verdana" w:eastAsiaTheme="minorHAnsi" w:hAnsi="Verdana" w:cs="Verdana"/>
          <w:iCs/>
          <w:color w:val="000000"/>
        </w:rPr>
        <w:t xml:space="preserve">            </w:t>
      </w:r>
      <w:r>
        <w:rPr>
          <w:rFonts w:ascii="Verdana" w:eastAsiaTheme="minorHAnsi" w:hAnsi="Verdana" w:cs="Verdana"/>
          <w:iCs/>
          <w:color w:val="000000"/>
        </w:rPr>
        <w:t xml:space="preserve"> i GOPS”. Źródłem finansowania ostatniego zadania są dochody  otrzymane </w:t>
      </w:r>
      <w:r w:rsidR="00B70CBB">
        <w:rPr>
          <w:rFonts w:ascii="Verdana" w:eastAsiaTheme="minorHAnsi" w:hAnsi="Verdana" w:cs="Verdana"/>
          <w:iCs/>
          <w:color w:val="000000"/>
        </w:rPr>
        <w:t xml:space="preserve">               </w:t>
      </w:r>
      <w:r>
        <w:rPr>
          <w:rFonts w:ascii="Verdana" w:eastAsiaTheme="minorHAnsi" w:hAnsi="Verdana" w:cs="Verdana"/>
          <w:iCs/>
          <w:color w:val="000000"/>
        </w:rPr>
        <w:t>z opłat za korzystanie ze środowiska</w:t>
      </w:r>
      <w:r w:rsidR="002B0A84">
        <w:rPr>
          <w:rFonts w:ascii="Verdana" w:eastAsiaTheme="minorHAnsi" w:hAnsi="Verdana" w:cs="Verdana"/>
          <w:iCs/>
          <w:color w:val="000000"/>
        </w:rPr>
        <w:t>.</w:t>
      </w:r>
    </w:p>
    <w:p w:rsidR="00A8623A" w:rsidRPr="00ED7E6C" w:rsidRDefault="00A8623A" w:rsidP="002B0A84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ind w:left="45"/>
        <w:jc w:val="both"/>
        <w:rPr>
          <w:rFonts w:ascii="Verdana" w:hAnsi="Verdana" w:cs="Verdana"/>
          <w:u w:val="single"/>
        </w:rPr>
      </w:pPr>
      <w:r w:rsidRPr="002B0A84">
        <w:rPr>
          <w:rFonts w:ascii="Verdana" w:hAnsi="Verdana" w:cs="Verdana"/>
          <w:bCs/>
        </w:rPr>
        <w:t>a)</w:t>
      </w:r>
      <w:r w:rsidRPr="00ED7E6C">
        <w:rPr>
          <w:rFonts w:ascii="Verdana" w:hAnsi="Verdana" w:cs="Verdana"/>
        </w:rPr>
        <w:t xml:space="preserve"> </w:t>
      </w:r>
      <w:r w:rsidR="0036051D">
        <w:rPr>
          <w:rFonts w:ascii="Verdana" w:hAnsi="Verdana" w:cs="Verdana"/>
          <w:u w:val="single"/>
        </w:rPr>
        <w:t>sieć</w:t>
      </w:r>
      <w:r w:rsidRPr="00ED7E6C">
        <w:rPr>
          <w:rFonts w:ascii="Verdana" w:hAnsi="Verdana" w:cs="Verdana"/>
          <w:u w:val="single"/>
        </w:rPr>
        <w:t xml:space="preserve"> wodociągowa:</w:t>
      </w:r>
    </w:p>
    <w:p w:rsidR="00A8623A" w:rsidRPr="00ED7E6C" w:rsidRDefault="00A8623A" w:rsidP="00A8623A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</w:rPr>
        <w:t>- rozpoczęto w czerwcu 2010 r. realizację inwestycji „Budowa sieci wodociągowej we wsi Komarno, Gmina Janowice Wielkie” zgodnie z umową</w:t>
      </w:r>
      <w:r w:rsidR="0036051D">
        <w:rPr>
          <w:rFonts w:ascii="Verdana" w:hAnsi="Verdana" w:cs="Verdana"/>
        </w:rPr>
        <w:t xml:space="preserve">                                 </w:t>
      </w:r>
      <w:r w:rsidRPr="00ED7E6C">
        <w:rPr>
          <w:rFonts w:ascii="Verdana" w:hAnsi="Verdana" w:cs="Verdana"/>
        </w:rPr>
        <w:t xml:space="preserve"> nr U/3/2010/00042-6921-UMO 100109/09 na roboty budowlane</w:t>
      </w:r>
      <w:r w:rsidR="0036051D">
        <w:rPr>
          <w:rFonts w:ascii="Verdana" w:hAnsi="Verdana" w:cs="Verdana"/>
        </w:rPr>
        <w:t xml:space="preserve">                                </w:t>
      </w:r>
      <w:r w:rsidRPr="00ED7E6C">
        <w:rPr>
          <w:rFonts w:ascii="Verdana" w:hAnsi="Verdana" w:cs="Verdana"/>
        </w:rPr>
        <w:t xml:space="preserve">z dnia 28 czerwca 2010 r. pomiędzy Gminą Janowice Wielkie a Panem Włodzimierzem Kowalczyk prowadzącym Przedsiębiorstwo Inżynieryjno- Konstrukcyjno- Budowlane „INKOBUD”  wykonano zakres robót budowlanych </w:t>
      </w:r>
      <w:r w:rsidR="0036051D">
        <w:rPr>
          <w:rFonts w:ascii="Verdana" w:hAnsi="Verdana" w:cs="Verdana"/>
        </w:rPr>
        <w:t xml:space="preserve">            </w:t>
      </w:r>
      <w:r w:rsidRPr="00ED7E6C">
        <w:rPr>
          <w:rFonts w:ascii="Verdana" w:hAnsi="Verdana" w:cs="Verdana"/>
        </w:rPr>
        <w:t xml:space="preserve">na kwotę </w:t>
      </w:r>
      <w:r w:rsidR="00B70CBB">
        <w:rPr>
          <w:rFonts w:ascii="Verdana" w:hAnsi="Verdana" w:cs="Verdana"/>
        </w:rPr>
        <w:t>5.935.670,26 zł.</w:t>
      </w:r>
      <w:r w:rsidRPr="00ED7E6C">
        <w:rPr>
          <w:rFonts w:ascii="Verdana" w:hAnsi="Verdana" w:cs="Verdana"/>
        </w:rPr>
        <w:t xml:space="preserve"> </w:t>
      </w:r>
    </w:p>
    <w:p w:rsidR="00A8623A" w:rsidRPr="00ED7E6C" w:rsidRDefault="00A8623A" w:rsidP="00A8623A">
      <w:pPr>
        <w:tabs>
          <w:tab w:val="left" w:pos="15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0" w:beforeAutospacing="0" w:after="0" w:afterAutospacing="0" w:line="240" w:lineRule="auto"/>
        <w:ind w:left="15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</w:rPr>
        <w:t>Źródłem finansowania tej inwestycji są środki własne</w:t>
      </w:r>
      <w:r w:rsidR="00406350">
        <w:rPr>
          <w:rFonts w:ascii="Verdana" w:hAnsi="Verdana" w:cs="Verdana"/>
        </w:rPr>
        <w:t>, środki</w:t>
      </w:r>
      <w:r w:rsidRPr="00ED7E6C">
        <w:rPr>
          <w:rFonts w:ascii="Verdana" w:hAnsi="Verdana" w:cs="Verdana"/>
        </w:rPr>
        <w:t xml:space="preserve"> </w:t>
      </w:r>
      <w:r w:rsidR="00B70CBB">
        <w:rPr>
          <w:rFonts w:ascii="Verdana" w:hAnsi="Verdana" w:cs="Verdana"/>
        </w:rPr>
        <w:t xml:space="preserve">pochodzące </w:t>
      </w:r>
      <w:r w:rsidR="00406350">
        <w:rPr>
          <w:rFonts w:ascii="Verdana" w:hAnsi="Verdana" w:cs="Verdana"/>
        </w:rPr>
        <w:t xml:space="preserve">                    </w:t>
      </w:r>
      <w:r w:rsidR="00B70CBB">
        <w:rPr>
          <w:rFonts w:ascii="Verdana" w:hAnsi="Verdana" w:cs="Verdana"/>
        </w:rPr>
        <w:t>z kredytu</w:t>
      </w:r>
      <w:r w:rsidRPr="00ED7E6C">
        <w:rPr>
          <w:rFonts w:ascii="Verdana" w:hAnsi="Verdana" w:cs="Verdana"/>
        </w:rPr>
        <w:t xml:space="preserve"> </w:t>
      </w:r>
      <w:r w:rsidR="00B70CBB">
        <w:rPr>
          <w:rFonts w:ascii="Verdana" w:hAnsi="Verdana" w:cs="Verdana"/>
        </w:rPr>
        <w:t xml:space="preserve">bankowego i </w:t>
      </w:r>
      <w:r w:rsidRPr="00ED7E6C">
        <w:rPr>
          <w:rFonts w:ascii="Verdana" w:hAnsi="Verdana" w:cs="Verdana"/>
        </w:rPr>
        <w:t xml:space="preserve">środki z budżetu Unii Europejskiej  w ramach Umowy </w:t>
      </w:r>
      <w:r w:rsidR="00406350">
        <w:rPr>
          <w:rFonts w:ascii="Verdana" w:hAnsi="Verdana" w:cs="Verdana"/>
        </w:rPr>
        <w:t xml:space="preserve">                 </w:t>
      </w:r>
      <w:r w:rsidRPr="00ED7E6C">
        <w:rPr>
          <w:rFonts w:ascii="Verdana" w:hAnsi="Verdana" w:cs="Verdana"/>
        </w:rPr>
        <w:t>o przyznanie pomocy nr 00042-6921- UMO 100109/09 w ramach działania „Podstawowe usługi dla gospodarki i ludności wiejskiej” objętego PROW na lata 2007-2013, zawartej dnia 19.02.2010 r. pomiędzy Gminą Janowice Wielkie a Samorządem Województwa Dolnośląskiego z siedzibą we Wrocławiu.</w:t>
      </w:r>
      <w:r w:rsidR="00D445A5">
        <w:rPr>
          <w:rFonts w:ascii="Verdana" w:hAnsi="Verdana" w:cs="Verdana"/>
        </w:rPr>
        <w:t xml:space="preserve"> Do zakończenia tej inwestycji pozostała kwota 1.487.417 zł.</w:t>
      </w:r>
    </w:p>
    <w:p w:rsidR="00A8623A" w:rsidRPr="00ED7E6C" w:rsidRDefault="00A8623A" w:rsidP="00A8623A">
      <w:pPr>
        <w:tabs>
          <w:tab w:val="left" w:pos="15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0" w:beforeAutospacing="0" w:after="0" w:afterAutospacing="0" w:line="240" w:lineRule="auto"/>
        <w:ind w:left="15"/>
        <w:jc w:val="both"/>
        <w:rPr>
          <w:rFonts w:ascii="Verdana" w:hAnsi="Verdana" w:cs="Verdana"/>
        </w:rPr>
      </w:pPr>
    </w:p>
    <w:p w:rsidR="00A8623A" w:rsidRPr="00ED7E6C" w:rsidRDefault="00A8623A" w:rsidP="00A8623A">
      <w:pPr>
        <w:tabs>
          <w:tab w:val="left" w:pos="15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0" w:beforeAutospacing="0" w:after="0" w:afterAutospacing="0" w:line="240" w:lineRule="auto"/>
        <w:ind w:left="15"/>
        <w:jc w:val="both"/>
        <w:rPr>
          <w:rFonts w:ascii="Verdana" w:hAnsi="Verdana" w:cs="Verdana"/>
          <w:u w:val="single"/>
        </w:rPr>
      </w:pPr>
      <w:r w:rsidRPr="00B70CBB">
        <w:rPr>
          <w:rFonts w:ascii="Verdana" w:hAnsi="Verdana" w:cs="Verdana"/>
          <w:bCs/>
        </w:rPr>
        <w:t>b)</w:t>
      </w:r>
      <w:r w:rsidRPr="00ED7E6C">
        <w:rPr>
          <w:rFonts w:ascii="Verdana" w:hAnsi="Verdana" w:cs="Verdana"/>
        </w:rPr>
        <w:t xml:space="preserve"> </w:t>
      </w:r>
      <w:r w:rsidRPr="00ED7E6C">
        <w:rPr>
          <w:rFonts w:ascii="Verdana" w:hAnsi="Verdana" w:cs="Verdana"/>
          <w:u w:val="single"/>
        </w:rPr>
        <w:t>sieć kanalizacyjna:</w:t>
      </w:r>
    </w:p>
    <w:p w:rsidR="00A8623A" w:rsidRPr="00ED7E6C" w:rsidRDefault="00A8623A" w:rsidP="0036051D">
      <w:pPr>
        <w:tabs>
          <w:tab w:val="left" w:pos="15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0" w:beforeAutospacing="0" w:after="0" w:afterAutospacing="0" w:line="240" w:lineRule="auto"/>
        <w:ind w:left="15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</w:rPr>
        <w:t xml:space="preserve">- rozpoczęto w czerwcu 2010 r. realizacje inwestycji „Budowa sieci kanalizacji sanitarnej we wsi Komarno, Gmina Janowice Wielkie” zgodnie z umową </w:t>
      </w:r>
      <w:r w:rsidR="00B70CBB">
        <w:rPr>
          <w:rFonts w:ascii="Verdana" w:hAnsi="Verdana" w:cs="Verdana"/>
        </w:rPr>
        <w:t xml:space="preserve">                      </w:t>
      </w:r>
      <w:r w:rsidRPr="00ED7E6C">
        <w:rPr>
          <w:rFonts w:ascii="Verdana" w:hAnsi="Verdana" w:cs="Verdana"/>
        </w:rPr>
        <w:t xml:space="preserve">nr U/2/341-2/2010 na roboty budowlane z dnia 07.06.2010 r. pomiędzy Gminą Janowice Wielkie  a Panem Włodzimierzem Kowalczyk prowadzącym Przedsiębiorstwo Inżynieryjno- Konstrukcyjno- Budowlane „INKOBUD”, wykonano pełny zakres robót budowlanych na kwotę </w:t>
      </w:r>
      <w:r w:rsidR="00B70CBB">
        <w:rPr>
          <w:rFonts w:ascii="Verdana" w:hAnsi="Verdana" w:cs="Verdana"/>
        </w:rPr>
        <w:t>8.107.368,48 zł; Wybudowano sieć kanalizacji sanitarnej o łącznej długości 15.612,40 mb, w tym PVC fi 200 – 11.906,20 mb, PVC fi 160 – 3.706,20 mb, 385 szt. studni PVC              fi 315</w:t>
      </w:r>
      <w:r w:rsidR="00D445A5">
        <w:rPr>
          <w:rFonts w:ascii="Verdana" w:hAnsi="Verdana" w:cs="Verdana"/>
        </w:rPr>
        <w:t xml:space="preserve">, </w:t>
      </w:r>
      <w:r w:rsidR="00B70CBB">
        <w:rPr>
          <w:rFonts w:ascii="Verdana" w:hAnsi="Verdana" w:cs="Verdana"/>
        </w:rPr>
        <w:t xml:space="preserve"> 225 szt. studni fi 1000 </w:t>
      </w:r>
      <w:r w:rsidR="00D445A5">
        <w:rPr>
          <w:rFonts w:ascii="Verdana" w:hAnsi="Verdana" w:cs="Verdana"/>
        </w:rPr>
        <w:t>i komplet studni pomiarowej ścieków fi 1500</w:t>
      </w:r>
      <w:r w:rsidR="0036051D">
        <w:rPr>
          <w:rFonts w:ascii="Verdana" w:hAnsi="Verdana" w:cs="Verdana"/>
        </w:rPr>
        <w:t>.</w:t>
      </w:r>
    </w:p>
    <w:p w:rsidR="00A8623A" w:rsidRPr="00ED7E6C" w:rsidRDefault="00A8623A" w:rsidP="00A8623A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</w:rPr>
        <w:t xml:space="preserve">Źródłem finansowania tej inwestycji są środki własne oraz pożyczka i dotacja </w:t>
      </w:r>
      <w:r w:rsidR="00D3585D">
        <w:rPr>
          <w:rFonts w:ascii="Verdana" w:hAnsi="Verdana" w:cs="Verdana"/>
        </w:rPr>
        <w:t xml:space="preserve">              </w:t>
      </w:r>
      <w:r w:rsidRPr="00ED7E6C">
        <w:rPr>
          <w:rFonts w:ascii="Verdana" w:hAnsi="Verdana" w:cs="Verdana"/>
        </w:rPr>
        <w:t>z Wojewódzkiego Funduszu Ochrony Środowiska.</w:t>
      </w:r>
    </w:p>
    <w:p w:rsidR="00A8623A" w:rsidRPr="00ED7E6C" w:rsidRDefault="00A8623A" w:rsidP="00A8623A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</w:rPr>
      </w:pPr>
    </w:p>
    <w:p w:rsidR="00A8623A" w:rsidRPr="00ED7E6C" w:rsidRDefault="00A8623A" w:rsidP="00A8623A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  <w:u w:val="single"/>
        </w:rPr>
      </w:pPr>
      <w:r w:rsidRPr="00D445A5">
        <w:rPr>
          <w:rFonts w:ascii="Verdana" w:hAnsi="Verdana" w:cs="Verdana"/>
          <w:bCs/>
        </w:rPr>
        <w:t>c)</w:t>
      </w:r>
      <w:r w:rsidRPr="00ED7E6C">
        <w:rPr>
          <w:rFonts w:ascii="Verdana" w:hAnsi="Verdana" w:cs="Verdana"/>
          <w:b/>
          <w:bCs/>
        </w:rPr>
        <w:t xml:space="preserve"> </w:t>
      </w:r>
      <w:r w:rsidRPr="00ED7E6C">
        <w:rPr>
          <w:rFonts w:ascii="Verdana" w:hAnsi="Verdana" w:cs="Verdana"/>
          <w:u w:val="single"/>
        </w:rPr>
        <w:t>przebudowa wieży średniowiecznej i budowa obiektu informacji turystycznej:</w:t>
      </w:r>
    </w:p>
    <w:p w:rsidR="00A8623A" w:rsidRPr="00ED7E6C" w:rsidRDefault="00A8623A" w:rsidP="00A8623A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</w:rPr>
        <w:t>- rozpoczęto w czerwcu 2010 r. realizację inwestycji „Przebudowa średniowiecznej wieży w Radomierzu dla potrzeb turystyki</w:t>
      </w:r>
      <w:r w:rsidR="0036051D">
        <w:rPr>
          <w:rFonts w:ascii="Verdana" w:hAnsi="Verdana" w:cs="Verdana"/>
        </w:rPr>
        <w:t>- jako wieża widokowa z dobudową</w:t>
      </w:r>
      <w:r w:rsidRPr="00ED7E6C">
        <w:rPr>
          <w:rFonts w:ascii="Verdana" w:hAnsi="Verdana" w:cs="Verdana"/>
        </w:rPr>
        <w:t xml:space="preserve"> obiektu</w:t>
      </w:r>
      <w:r w:rsidR="0036051D">
        <w:rPr>
          <w:rFonts w:ascii="Verdana" w:hAnsi="Verdana" w:cs="Verdana"/>
        </w:rPr>
        <w:t xml:space="preserve">, </w:t>
      </w:r>
      <w:r w:rsidRPr="00ED7E6C">
        <w:rPr>
          <w:rFonts w:ascii="Verdana" w:hAnsi="Verdana" w:cs="Verdana"/>
        </w:rPr>
        <w:t xml:space="preserve"> przeznaczonego na informację turystyczną mającą obsługiwać wieżę widokową” dla projektu „ZOBACZYĆ KRAJOBRAZ- DOTKNĄĆ PRZESZŁOŚĆ” - wykorzystanie potencjału kultury i dziedzictwa przeszłości na terenie Subregionu Karkonosze i Góry Izerskie, realizowane przez dofinansowanie   w ramach Regionalnego Programu Operacyjnego ze środków Unii Europejskiej, zgodnie z umową nr U/6/2010 na wykonanie robót budowlanych z dnia 29.06.2010 r. pomiędzy Gminą Janowice Wielkie a firmą </w:t>
      </w:r>
      <w:r w:rsidR="0036051D">
        <w:rPr>
          <w:rFonts w:ascii="Verdana" w:hAnsi="Verdana" w:cs="Verdana"/>
        </w:rPr>
        <w:lastRenderedPageBreak/>
        <w:t>BUDOBRATEX S</w:t>
      </w:r>
      <w:r w:rsidRPr="00ED7E6C">
        <w:rPr>
          <w:rFonts w:ascii="Verdana" w:hAnsi="Verdana" w:cs="Verdana"/>
        </w:rPr>
        <w:t xml:space="preserve">p. z o. o  wykonano pełny zakres robót budowlanych na kwotę </w:t>
      </w:r>
      <w:r w:rsidR="00D445A5">
        <w:rPr>
          <w:rFonts w:ascii="Verdana" w:hAnsi="Verdana" w:cs="Verdana"/>
        </w:rPr>
        <w:t>1.489.000,00 zł.</w:t>
      </w:r>
    </w:p>
    <w:p w:rsidR="00A8623A" w:rsidRDefault="00A8623A" w:rsidP="00A8623A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</w:rPr>
        <w:t>Źródłem finansowania tej inwestycji są środki własne i środki z budżetu Unii Europejskiej</w:t>
      </w:r>
      <w:r w:rsidR="00D445A5">
        <w:rPr>
          <w:rFonts w:ascii="Verdana" w:hAnsi="Verdana" w:cs="Verdana"/>
        </w:rPr>
        <w:t xml:space="preserve"> </w:t>
      </w:r>
      <w:r w:rsidRPr="00ED7E6C">
        <w:rPr>
          <w:rFonts w:ascii="Verdana" w:hAnsi="Verdana" w:cs="Verdana"/>
        </w:rPr>
        <w:t xml:space="preserve">w ramach Umowy o dofinansowanie projektu „ZOBACZYĆ KRAJOBRAZ- DOTKNĄĆ PRZESZŁOŚĆ” - wykorzystanie potencjału kultury </w:t>
      </w:r>
      <w:r w:rsidR="00D3585D">
        <w:rPr>
          <w:rFonts w:ascii="Verdana" w:hAnsi="Verdana" w:cs="Verdana"/>
        </w:rPr>
        <w:t xml:space="preserve">                 </w:t>
      </w:r>
      <w:r w:rsidRPr="00ED7E6C">
        <w:rPr>
          <w:rFonts w:ascii="Verdana" w:hAnsi="Verdana" w:cs="Verdana"/>
        </w:rPr>
        <w:t xml:space="preserve">i dziedzictwa przeszłości na terenie Subregionu Karkonosze i Góry Izerskie, nr UDA/RPDS.06.04.00-02-049/09-00 w ramach Priorytetu nr 6 „Wykorzystanie </w:t>
      </w:r>
      <w:r w:rsidR="00D3585D">
        <w:rPr>
          <w:rFonts w:ascii="Verdana" w:hAnsi="Verdana" w:cs="Verdana"/>
        </w:rPr>
        <w:t xml:space="preserve">             </w:t>
      </w:r>
      <w:r w:rsidRPr="00ED7E6C">
        <w:rPr>
          <w:rFonts w:ascii="Verdana" w:hAnsi="Verdana" w:cs="Verdana"/>
        </w:rPr>
        <w:t xml:space="preserve">i promocja potencjału turystycznego i kulturowego Dolnego Śląska (Turystyka </w:t>
      </w:r>
      <w:r w:rsidR="00D3585D">
        <w:rPr>
          <w:rFonts w:ascii="Verdana" w:hAnsi="Verdana" w:cs="Verdana"/>
        </w:rPr>
        <w:t xml:space="preserve">            </w:t>
      </w:r>
      <w:r w:rsidRPr="00ED7E6C">
        <w:rPr>
          <w:rFonts w:ascii="Verdana" w:hAnsi="Verdana" w:cs="Verdana"/>
        </w:rPr>
        <w:t>i Kultura), Działania nr 6.4 „Turystyka kulturowa” Regionalnego Programu Operacyjnego dla Województwa Dolnośląskiego na latach 2007-2013, zawartej dnia 25.01.2010 r. pomiędzy Gminą Janowice Wielkie a Gminą Miejską Świeradów Zdrój.</w:t>
      </w:r>
    </w:p>
    <w:p w:rsidR="00D445A5" w:rsidRDefault="00D445A5" w:rsidP="00A8623A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Inwestycja ta </w:t>
      </w:r>
      <w:r w:rsidR="00117C6C">
        <w:rPr>
          <w:rFonts w:ascii="Verdana" w:hAnsi="Verdana" w:cs="Verdana"/>
        </w:rPr>
        <w:t>posiada warunkowe pozwolenie na użytkowanie do końca grudnia 2011 r.</w:t>
      </w:r>
      <w:r>
        <w:rPr>
          <w:rFonts w:ascii="Verdana" w:hAnsi="Verdana" w:cs="Verdana"/>
        </w:rPr>
        <w:t xml:space="preserve"> Wykonano następujące obiekty:</w:t>
      </w:r>
    </w:p>
    <w:p w:rsidR="00D445A5" w:rsidRDefault="00D445A5" w:rsidP="00A8623A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- remont i przystosowanie wieży do potrzeb wieży widokowej,</w:t>
      </w:r>
    </w:p>
    <w:p w:rsidR="00D445A5" w:rsidRDefault="00D445A5" w:rsidP="00A8623A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- </w:t>
      </w:r>
      <w:r w:rsidR="00D3585D">
        <w:rPr>
          <w:rFonts w:ascii="Verdana" w:hAnsi="Verdana" w:cs="Verdana"/>
        </w:rPr>
        <w:t>dobudowano budynek informacji turystycznej,</w:t>
      </w:r>
    </w:p>
    <w:p w:rsidR="00D3585D" w:rsidRDefault="00D3585D" w:rsidP="00A8623A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- naprawiono i wykonano remont muru ogrodzeniowego, dojazdu utwardzonego,</w:t>
      </w:r>
    </w:p>
    <w:p w:rsidR="00D3585D" w:rsidRDefault="00D3585D" w:rsidP="00A8623A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- wykonano oświetlenie terenu i wieży,</w:t>
      </w:r>
    </w:p>
    <w:p w:rsidR="0036051D" w:rsidRDefault="00D3585D" w:rsidP="0036051D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-</w:t>
      </w:r>
      <w:r w:rsidR="0036051D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wykonano bezodpływowy zbiornik ścieków, przyłącze wodociągowe,</w:t>
      </w:r>
      <w:r w:rsidR="0036051D">
        <w:rPr>
          <w:rFonts w:ascii="Verdana" w:hAnsi="Verdana" w:cs="Verdana"/>
        </w:rPr>
        <w:t xml:space="preserve"> </w:t>
      </w:r>
    </w:p>
    <w:p w:rsidR="00D3585D" w:rsidRDefault="0036051D" w:rsidP="0036051D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- wykonano przyłącze </w:t>
      </w:r>
      <w:r w:rsidR="00D3585D">
        <w:rPr>
          <w:rFonts w:ascii="Verdana" w:hAnsi="Verdana" w:cs="Verdana"/>
        </w:rPr>
        <w:t>elektryczne,</w:t>
      </w:r>
    </w:p>
    <w:p w:rsidR="00D3585D" w:rsidRDefault="00D3585D" w:rsidP="0036051D">
      <w:pPr>
        <w:tabs>
          <w:tab w:val="left" w:pos="284"/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ind w:left="284" w:hanging="28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- przesunięto ogrodzenia od strony drogi krajowej i wykonano w nim bramę wjazdową.</w:t>
      </w:r>
    </w:p>
    <w:p w:rsidR="00D3585D" w:rsidRDefault="00D3585D" w:rsidP="00A8623A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Wieża będzie pełnić funkcję widokową, a w budynku informacji turystycznej znajdować się będą ekspozycje</w:t>
      </w:r>
      <w:r w:rsidR="0036051D">
        <w:rPr>
          <w:rFonts w:ascii="Verdana" w:hAnsi="Verdana" w:cs="Verdana"/>
        </w:rPr>
        <w:t xml:space="preserve">. W </w:t>
      </w:r>
      <w:r>
        <w:rPr>
          <w:rFonts w:ascii="Verdana" w:hAnsi="Verdana" w:cs="Verdana"/>
        </w:rPr>
        <w:t xml:space="preserve">sali audiowizualnej </w:t>
      </w:r>
      <w:r w:rsidR="0036051D">
        <w:rPr>
          <w:rFonts w:ascii="Verdana" w:hAnsi="Verdana" w:cs="Verdana"/>
        </w:rPr>
        <w:t xml:space="preserve">budynku informacji turystycznej </w:t>
      </w:r>
      <w:r>
        <w:rPr>
          <w:rFonts w:ascii="Verdana" w:hAnsi="Verdana" w:cs="Verdana"/>
        </w:rPr>
        <w:t>odbywać się będą projekcje,  promujące turystycznie Gminę.</w:t>
      </w:r>
    </w:p>
    <w:p w:rsidR="00D3585D" w:rsidRPr="00ED7E6C" w:rsidRDefault="00D3585D" w:rsidP="00A8623A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W roku 2012 roku przewiduje się dokonać zakupu wyposażenia </w:t>
      </w:r>
      <w:r w:rsidR="0036051D">
        <w:rPr>
          <w:rFonts w:ascii="Verdana" w:hAnsi="Verdana" w:cs="Verdana"/>
        </w:rPr>
        <w:t>do</w:t>
      </w:r>
      <w:r>
        <w:rPr>
          <w:rFonts w:ascii="Verdana" w:hAnsi="Verdana" w:cs="Verdana"/>
        </w:rPr>
        <w:t xml:space="preserve"> budynku informacji turystycznej, a 2013 r. </w:t>
      </w:r>
      <w:r w:rsidR="0036051D">
        <w:rPr>
          <w:rFonts w:ascii="Verdana" w:hAnsi="Verdana" w:cs="Verdana"/>
        </w:rPr>
        <w:t>przeprowadzić audyt zewnętrzny i rozliczyć</w:t>
      </w:r>
      <w:r>
        <w:rPr>
          <w:rFonts w:ascii="Verdana" w:hAnsi="Verdana" w:cs="Verdana"/>
        </w:rPr>
        <w:t xml:space="preserve"> t</w:t>
      </w:r>
      <w:r w:rsidR="0036051D">
        <w:rPr>
          <w:rFonts w:ascii="Verdana" w:hAnsi="Verdana" w:cs="Verdana"/>
        </w:rPr>
        <w:t>ę</w:t>
      </w:r>
      <w:r>
        <w:rPr>
          <w:rFonts w:ascii="Verdana" w:hAnsi="Verdana" w:cs="Verdana"/>
        </w:rPr>
        <w:t xml:space="preserve"> i</w:t>
      </w:r>
      <w:r w:rsidR="0036051D">
        <w:rPr>
          <w:rFonts w:ascii="Verdana" w:hAnsi="Verdana" w:cs="Verdana"/>
        </w:rPr>
        <w:t>nwestycję</w:t>
      </w:r>
      <w:r>
        <w:rPr>
          <w:rFonts w:ascii="Verdana" w:hAnsi="Verdana" w:cs="Verdana"/>
        </w:rPr>
        <w:t>.</w:t>
      </w:r>
    </w:p>
    <w:p w:rsidR="00A8623A" w:rsidRPr="00ED7E6C" w:rsidRDefault="00A8623A" w:rsidP="00A8623A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</w:rPr>
      </w:pPr>
    </w:p>
    <w:p w:rsidR="00A8623A" w:rsidRPr="00ED7E6C" w:rsidRDefault="00A8623A" w:rsidP="00A8623A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</w:rPr>
      </w:pPr>
    </w:p>
    <w:p w:rsidR="00A8623A" w:rsidRPr="00ED7E6C" w:rsidRDefault="00A8623A" w:rsidP="00A8623A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</w:rPr>
      </w:pPr>
      <w:r w:rsidRPr="00ED7E6C">
        <w:rPr>
          <w:rFonts w:ascii="Verdana" w:hAnsi="Verdana" w:cs="Verdana"/>
          <w:b/>
          <w:bCs/>
        </w:rPr>
        <w:t xml:space="preserve">2. Wykaz ważniejszych, planowanych rzeczowo- wartościowych remontów (w kwocie powyżej 5 tys. zł) w budynkach komunalnych </w:t>
      </w:r>
      <w:r w:rsidR="00D3585D">
        <w:rPr>
          <w:rFonts w:ascii="Verdana" w:hAnsi="Verdana" w:cs="Verdana"/>
          <w:b/>
          <w:bCs/>
        </w:rPr>
        <w:t xml:space="preserve">        </w:t>
      </w:r>
      <w:r w:rsidRPr="00ED7E6C">
        <w:rPr>
          <w:rFonts w:ascii="Verdana" w:hAnsi="Verdana" w:cs="Verdana"/>
          <w:b/>
          <w:bCs/>
        </w:rPr>
        <w:t>i wspólnotach mieszkaniowych</w:t>
      </w:r>
      <w:r w:rsidRPr="00ED7E6C">
        <w:rPr>
          <w:rFonts w:ascii="Verdana" w:hAnsi="Verdana" w:cs="Verdana"/>
        </w:rPr>
        <w:t>- w 2012 r. nie planuje się wydatków na ten cel.</w:t>
      </w:r>
    </w:p>
    <w:p w:rsidR="00A8623A" w:rsidRPr="00ED7E6C" w:rsidRDefault="00A8623A" w:rsidP="00A8623A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</w:rPr>
      </w:pPr>
    </w:p>
    <w:p w:rsidR="00A8623A" w:rsidRPr="00ED7E6C" w:rsidRDefault="00A8623A" w:rsidP="00A8623A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</w:rPr>
      </w:pPr>
    </w:p>
    <w:p w:rsidR="00A8623A" w:rsidRDefault="00A8623A" w:rsidP="00A8623A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  <w:b/>
          <w:u w:val="single"/>
        </w:rPr>
      </w:pPr>
      <w:r w:rsidRPr="00ED7E6C">
        <w:rPr>
          <w:rFonts w:ascii="Verdana" w:hAnsi="Verdana" w:cs="Verdana"/>
          <w:b/>
          <w:bCs/>
        </w:rPr>
        <w:t>3. Wykaz zadań planowanych do zrealizowania przy udziale środków</w:t>
      </w:r>
      <w:r w:rsidR="00D3585D">
        <w:rPr>
          <w:rFonts w:ascii="Verdana" w:hAnsi="Verdana" w:cs="Verdana"/>
          <w:b/>
          <w:bCs/>
        </w:rPr>
        <w:t xml:space="preserve">             </w:t>
      </w:r>
      <w:r w:rsidRPr="00ED7E6C">
        <w:rPr>
          <w:rFonts w:ascii="Verdana" w:hAnsi="Verdana" w:cs="Verdana"/>
          <w:b/>
          <w:bCs/>
        </w:rPr>
        <w:t xml:space="preserve"> z Unii Europejskiej ze wskazaniem etapu aplikowania </w:t>
      </w:r>
      <w:r w:rsidR="00D3585D">
        <w:rPr>
          <w:rFonts w:ascii="Verdana" w:hAnsi="Verdana" w:cs="Verdana"/>
          <w:b/>
          <w:bCs/>
        </w:rPr>
        <w:t xml:space="preserve">                                      </w:t>
      </w:r>
      <w:r w:rsidRPr="00ED7E6C">
        <w:rPr>
          <w:rFonts w:ascii="Verdana" w:hAnsi="Verdana" w:cs="Verdana"/>
          <w:b/>
          <w:bCs/>
        </w:rPr>
        <w:t>o współfinansowanie</w:t>
      </w:r>
      <w:r w:rsidR="0036051D">
        <w:rPr>
          <w:rFonts w:ascii="Verdana" w:hAnsi="Verdana" w:cs="Verdana"/>
          <w:b/>
          <w:bCs/>
        </w:rPr>
        <w:t xml:space="preserve"> -</w:t>
      </w:r>
      <w:r w:rsidRPr="00ED7E6C">
        <w:rPr>
          <w:rFonts w:ascii="Verdana" w:hAnsi="Verdana" w:cs="Verdana"/>
          <w:b/>
          <w:bCs/>
        </w:rPr>
        <w:t xml:space="preserve"> </w:t>
      </w:r>
      <w:r w:rsidRPr="0036051D">
        <w:rPr>
          <w:rFonts w:ascii="Verdana" w:hAnsi="Verdana" w:cs="Verdana"/>
          <w:b/>
          <w:u w:val="single"/>
        </w:rPr>
        <w:t>przebudow</w:t>
      </w:r>
      <w:r w:rsidR="0036051D">
        <w:rPr>
          <w:rFonts w:ascii="Verdana" w:hAnsi="Verdana" w:cs="Verdana"/>
          <w:b/>
          <w:u w:val="single"/>
        </w:rPr>
        <w:t>a</w:t>
      </w:r>
      <w:r w:rsidRPr="0036051D">
        <w:rPr>
          <w:rFonts w:ascii="Verdana" w:hAnsi="Verdana" w:cs="Verdana"/>
          <w:b/>
          <w:u w:val="single"/>
        </w:rPr>
        <w:t xml:space="preserve"> klubu wiejskiego w Trzcińsku</w:t>
      </w:r>
    </w:p>
    <w:p w:rsidR="00A8623A" w:rsidRPr="00ED7E6C" w:rsidRDefault="0036051D" w:rsidP="00A8623A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W tym celu </w:t>
      </w:r>
      <w:r w:rsidR="00A8623A" w:rsidRPr="00ED7E6C">
        <w:rPr>
          <w:rFonts w:ascii="Verdana" w:hAnsi="Verdana" w:cs="Verdana"/>
        </w:rPr>
        <w:t>przewiduje się złożenie wniosku do końca maja 2012 r. w ramach konkursu dla działania „Odnowa i rozwój wsi” w ramach Programu Rozwoju Obsza</w:t>
      </w:r>
      <w:r>
        <w:rPr>
          <w:rFonts w:ascii="Verdana" w:hAnsi="Verdana" w:cs="Verdana"/>
        </w:rPr>
        <w:t xml:space="preserve">rów Wiejskich na lata 2007-2013; </w:t>
      </w:r>
      <w:r w:rsidR="00A8623A" w:rsidRPr="00ED7E6C">
        <w:rPr>
          <w:rFonts w:ascii="Verdana" w:hAnsi="Verdana" w:cs="Verdana"/>
        </w:rPr>
        <w:t>wartość szacunkowa</w:t>
      </w:r>
      <w:r>
        <w:rPr>
          <w:rFonts w:ascii="Verdana" w:hAnsi="Verdana" w:cs="Verdana"/>
        </w:rPr>
        <w:t xml:space="preserve"> tego zadania wynosi</w:t>
      </w:r>
      <w:r w:rsidR="00A8623A" w:rsidRPr="00ED7E6C">
        <w:rPr>
          <w:rFonts w:ascii="Verdana" w:hAnsi="Verdana" w:cs="Verdana"/>
        </w:rPr>
        <w:t xml:space="preserve"> 6</w:t>
      </w:r>
      <w:r w:rsidR="00D3585D">
        <w:rPr>
          <w:rFonts w:ascii="Verdana" w:hAnsi="Verdana" w:cs="Verdana"/>
        </w:rPr>
        <w:t>67</w:t>
      </w:r>
      <w:r w:rsidR="00A8623A" w:rsidRPr="00ED7E6C">
        <w:rPr>
          <w:rFonts w:ascii="Verdana" w:hAnsi="Verdana" w:cs="Verdana"/>
        </w:rPr>
        <w:t>.000,00 zł,</w:t>
      </w:r>
      <w:r>
        <w:rPr>
          <w:rFonts w:ascii="Verdana" w:hAnsi="Verdana" w:cs="Verdana"/>
        </w:rPr>
        <w:t xml:space="preserve"> a </w:t>
      </w:r>
      <w:r w:rsidR="00A8623A" w:rsidRPr="00ED7E6C">
        <w:rPr>
          <w:rFonts w:ascii="Verdana" w:hAnsi="Verdana" w:cs="Verdana"/>
        </w:rPr>
        <w:t>planowany termin zakończenia realizacji</w:t>
      </w:r>
      <w:r>
        <w:rPr>
          <w:rFonts w:ascii="Verdana" w:hAnsi="Verdana" w:cs="Verdana"/>
        </w:rPr>
        <w:t xml:space="preserve"> na październik</w:t>
      </w:r>
      <w:r w:rsidR="00A8623A" w:rsidRPr="00ED7E6C">
        <w:rPr>
          <w:rFonts w:ascii="Verdana" w:hAnsi="Verdana" w:cs="Verdana"/>
        </w:rPr>
        <w:t xml:space="preserve"> 2013</w:t>
      </w:r>
      <w:r w:rsidR="00B44205">
        <w:rPr>
          <w:rFonts w:ascii="Verdana" w:hAnsi="Verdana" w:cs="Verdana"/>
        </w:rPr>
        <w:t xml:space="preserve"> r</w:t>
      </w:r>
      <w:r w:rsidR="00A8623A" w:rsidRPr="00ED7E6C">
        <w:rPr>
          <w:rFonts w:ascii="Verdana" w:hAnsi="Verdana" w:cs="Verdana"/>
        </w:rPr>
        <w:t xml:space="preserve">.  </w:t>
      </w:r>
    </w:p>
    <w:p w:rsidR="00A8623A" w:rsidRPr="00ED7E6C" w:rsidRDefault="00A8623A" w:rsidP="00A8623A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Verdana" w:hAnsi="Verdana" w:cs="Verdana"/>
        </w:rPr>
      </w:pPr>
    </w:p>
    <w:p w:rsidR="00A8623A" w:rsidRPr="00ED7E6C" w:rsidRDefault="00A8623A" w:rsidP="00A8623A">
      <w:pPr>
        <w:jc w:val="both"/>
        <w:rPr>
          <w:rFonts w:ascii="Verdana" w:hAnsi="Verdana"/>
        </w:rPr>
      </w:pPr>
    </w:p>
    <w:p w:rsidR="0046191F" w:rsidRDefault="0046191F"/>
    <w:sectPr w:rsidR="0046191F" w:rsidSect="002D73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8C0" w:rsidRDefault="002708C0" w:rsidP="0063468C">
      <w:pPr>
        <w:spacing w:before="0" w:after="0" w:line="240" w:lineRule="auto"/>
      </w:pPr>
      <w:r>
        <w:separator/>
      </w:r>
    </w:p>
  </w:endnote>
  <w:endnote w:type="continuationSeparator" w:id="1">
    <w:p w:rsidR="002708C0" w:rsidRDefault="002708C0" w:rsidP="006346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7153797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B44205" w:rsidRDefault="00B44205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935EDA" w:rsidRPr="00935EDA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B44205" w:rsidRDefault="00B442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8C0" w:rsidRDefault="002708C0" w:rsidP="0063468C">
      <w:pPr>
        <w:spacing w:before="0" w:after="0" w:line="240" w:lineRule="auto"/>
      </w:pPr>
      <w:r>
        <w:separator/>
      </w:r>
    </w:p>
  </w:footnote>
  <w:footnote w:type="continuationSeparator" w:id="1">
    <w:p w:rsidR="002708C0" w:rsidRDefault="002708C0" w:rsidP="0063468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ind w:left="644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7"/>
    <w:multiLevelType w:val="singleLevel"/>
    <w:tmpl w:val="00000007"/>
    <w:lvl w:ilvl="0">
      <w:start w:val="1"/>
      <w:numFmt w:val="decimal"/>
      <w:lvlText w:val="%1."/>
      <w:lvlJc w:val="left"/>
      <w:pPr>
        <w:ind w:left="426" w:hanging="426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567" w:hanging="567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>
    <w:nsid w:val="1BFF321F"/>
    <w:multiLevelType w:val="hybridMultilevel"/>
    <w:tmpl w:val="B002E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07723"/>
    <w:multiLevelType w:val="hybridMultilevel"/>
    <w:tmpl w:val="ADB69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36AB3"/>
    <w:multiLevelType w:val="hybridMultilevel"/>
    <w:tmpl w:val="1B3AD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245E7"/>
    <w:multiLevelType w:val="hybridMultilevel"/>
    <w:tmpl w:val="35C658F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2F8E228E"/>
    <w:multiLevelType w:val="hybridMultilevel"/>
    <w:tmpl w:val="85BA938E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3ADE1B98"/>
    <w:multiLevelType w:val="hybridMultilevel"/>
    <w:tmpl w:val="BA34D382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46433DB3"/>
    <w:multiLevelType w:val="hybridMultilevel"/>
    <w:tmpl w:val="F65CB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67358"/>
    <w:multiLevelType w:val="hybridMultilevel"/>
    <w:tmpl w:val="AC585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2808EF"/>
    <w:multiLevelType w:val="hybridMultilevel"/>
    <w:tmpl w:val="6AF019A0"/>
    <w:lvl w:ilvl="0" w:tplc="E970F95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7C2C0124"/>
    <w:multiLevelType w:val="hybridMultilevel"/>
    <w:tmpl w:val="2E98C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lowerLetter"/>
        <w:lvlText w:val="%1)"/>
        <w:lvlJc w:val="left"/>
        <w:pPr>
          <w:ind w:left="644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  <w:num w:numId="4">
    <w:abstractNumId w:val="7"/>
  </w:num>
  <w:num w:numId="5">
    <w:abstractNumId w:val="9"/>
  </w:num>
  <w:num w:numId="6">
    <w:abstractNumId w:val="11"/>
  </w:num>
  <w:num w:numId="7">
    <w:abstractNumId w:val="5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23A"/>
    <w:rsid w:val="00117C6C"/>
    <w:rsid w:val="00121DA2"/>
    <w:rsid w:val="00132745"/>
    <w:rsid w:val="001629A1"/>
    <w:rsid w:val="001C743D"/>
    <w:rsid w:val="002708C0"/>
    <w:rsid w:val="00274EC4"/>
    <w:rsid w:val="002B0A84"/>
    <w:rsid w:val="002D7394"/>
    <w:rsid w:val="00330466"/>
    <w:rsid w:val="0036051D"/>
    <w:rsid w:val="00406350"/>
    <w:rsid w:val="0046191F"/>
    <w:rsid w:val="004965CA"/>
    <w:rsid w:val="004C0CA4"/>
    <w:rsid w:val="005063ED"/>
    <w:rsid w:val="0063468C"/>
    <w:rsid w:val="006723AA"/>
    <w:rsid w:val="00696290"/>
    <w:rsid w:val="006F5BAD"/>
    <w:rsid w:val="007550CC"/>
    <w:rsid w:val="0076358B"/>
    <w:rsid w:val="007714EE"/>
    <w:rsid w:val="008A6A20"/>
    <w:rsid w:val="008C6F30"/>
    <w:rsid w:val="008C7F31"/>
    <w:rsid w:val="00935EDA"/>
    <w:rsid w:val="009B1128"/>
    <w:rsid w:val="00A05F2D"/>
    <w:rsid w:val="00A717A5"/>
    <w:rsid w:val="00A76A3A"/>
    <w:rsid w:val="00A8623A"/>
    <w:rsid w:val="00B44205"/>
    <w:rsid w:val="00B70CBB"/>
    <w:rsid w:val="00B95230"/>
    <w:rsid w:val="00BD0BD1"/>
    <w:rsid w:val="00BD1BB2"/>
    <w:rsid w:val="00CB5D73"/>
    <w:rsid w:val="00CE4848"/>
    <w:rsid w:val="00D17278"/>
    <w:rsid w:val="00D3585D"/>
    <w:rsid w:val="00D445A5"/>
    <w:rsid w:val="00DB5A2D"/>
    <w:rsid w:val="00E25BF6"/>
    <w:rsid w:val="00ED71C8"/>
    <w:rsid w:val="00F51698"/>
    <w:rsid w:val="00F53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23A"/>
    <w:pPr>
      <w:spacing w:after="100" w:afterAutospacing="1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8623A"/>
    <w:pPr>
      <w:autoSpaceDE w:val="0"/>
      <w:autoSpaceDN w:val="0"/>
      <w:adjustRightInd w:val="0"/>
      <w:spacing w:before="0" w:beforeAutospacing="0" w:after="0" w:afterAutospacing="0" w:line="360" w:lineRule="auto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A8623A"/>
    <w:rPr>
      <w:rFonts w:ascii="Times New Roman" w:eastAsia="Calibri" w:hAnsi="Times New Roman" w:cs="Times New Roman"/>
      <w:b/>
      <w:bCs/>
      <w:sz w:val="24"/>
      <w:szCs w:val="24"/>
    </w:rPr>
  </w:style>
  <w:style w:type="paragraph" w:styleId="Bezodstpw">
    <w:name w:val="No Spacing"/>
    <w:link w:val="BezodstpwZnak"/>
    <w:uiPriority w:val="1"/>
    <w:qFormat/>
    <w:rsid w:val="00A8623A"/>
    <w:pPr>
      <w:spacing w:afterAutospacing="1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A8623A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6346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46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46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68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C7F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2374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xxx</cp:lastModifiedBy>
  <cp:revision>2</cp:revision>
  <cp:lastPrinted>2011-11-17T06:58:00Z</cp:lastPrinted>
  <dcterms:created xsi:type="dcterms:W3CDTF">2011-12-29T08:04:00Z</dcterms:created>
  <dcterms:modified xsi:type="dcterms:W3CDTF">2011-12-29T08:04:00Z</dcterms:modified>
</cp:coreProperties>
</file>