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0D" w:rsidRDefault="00EC7B0D" w:rsidP="00EC7B0D">
      <w:pPr>
        <w:pStyle w:val="Tekstpodstawowy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Janowice Wielkie, 23 czerwca 2014 r.</w:t>
      </w:r>
    </w:p>
    <w:p w:rsidR="00EC7B0D" w:rsidRDefault="00EC7B0D" w:rsidP="00EC7B0D">
      <w:pPr>
        <w:pStyle w:val="Tekstpodstawowy"/>
        <w:rPr>
          <w:szCs w:val="24"/>
        </w:rPr>
      </w:pPr>
      <w:r>
        <w:rPr>
          <w:szCs w:val="24"/>
        </w:rPr>
        <w:t>UG.27</w:t>
      </w:r>
      <w:r w:rsidR="007F75DB">
        <w:rPr>
          <w:szCs w:val="24"/>
        </w:rPr>
        <w:t>10</w:t>
      </w:r>
      <w:r>
        <w:rPr>
          <w:szCs w:val="24"/>
        </w:rPr>
        <w:t>.</w:t>
      </w:r>
      <w:r w:rsidR="007F75DB">
        <w:rPr>
          <w:szCs w:val="24"/>
        </w:rPr>
        <w:t>8</w:t>
      </w:r>
      <w:r>
        <w:rPr>
          <w:szCs w:val="24"/>
        </w:rPr>
        <w:t>.201</w:t>
      </w:r>
      <w:r w:rsidR="007F75DB">
        <w:rPr>
          <w:szCs w:val="24"/>
        </w:rPr>
        <w:t>4.AG</w:t>
      </w: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b/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ZAWIADOMIENIE </w:t>
      </w:r>
    </w:p>
    <w:p w:rsidR="00EC7B0D" w:rsidRDefault="00EC7B0D" w:rsidP="00EC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o unieważnieniu postępowania </w:t>
      </w:r>
    </w:p>
    <w:p w:rsidR="00EC7B0D" w:rsidRDefault="00EC7B0D" w:rsidP="00EC7B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nr referencyjny nadany sprawie przez Zamawiającego: UG.271</w:t>
      </w:r>
      <w:r w:rsidR="007F75DB">
        <w:rPr>
          <w:rFonts w:ascii="Times New Roman" w:eastAsia="Times New Roman" w:hAnsi="Times New Roman"/>
          <w:bCs/>
          <w:sz w:val="24"/>
          <w:szCs w:val="24"/>
        </w:rPr>
        <w:t>0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  <w:r w:rsidR="007F75DB">
        <w:rPr>
          <w:rFonts w:ascii="Times New Roman" w:eastAsia="Times New Roman" w:hAnsi="Times New Roman"/>
          <w:bCs/>
          <w:sz w:val="24"/>
          <w:szCs w:val="24"/>
        </w:rPr>
        <w:t>8.2014</w:t>
      </w: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7F75DB" w:rsidRDefault="00EC7B0D" w:rsidP="007F75DB">
      <w:pPr>
        <w:pStyle w:val="Tekstpodstawowy"/>
        <w:ind w:firstLine="708"/>
        <w:rPr>
          <w:bCs/>
          <w:szCs w:val="24"/>
        </w:rPr>
      </w:pPr>
      <w:r>
        <w:rPr>
          <w:szCs w:val="24"/>
        </w:rPr>
        <w:t>Wójt Gminy Janowice Wielkie informuje, że unieważnia postępowanie przetargowe przeprowadzone w trybie przetargu nieograniczonego pn.</w:t>
      </w:r>
      <w:r w:rsidR="00D9678C" w:rsidRPr="00D9678C">
        <w:rPr>
          <w:rFonts w:ascii="Calibri" w:hAnsi="Calibri"/>
          <w:b/>
          <w:bCs/>
        </w:rPr>
        <w:t xml:space="preserve"> </w:t>
      </w:r>
      <w:r w:rsidR="00D9678C" w:rsidRPr="00C67DB7">
        <w:rPr>
          <w:rFonts w:ascii="Calibri" w:hAnsi="Calibri"/>
          <w:b/>
          <w:bCs/>
        </w:rPr>
        <w:t xml:space="preserve">Odbudowa drogi z nawierzchni bitumicznej wraz z poboczami oraz rowu odwadniającego na </w:t>
      </w:r>
      <w:r w:rsidR="00D9678C">
        <w:rPr>
          <w:rFonts w:ascii="Calibri" w:hAnsi="Calibri"/>
          <w:b/>
          <w:bCs/>
        </w:rPr>
        <w:t xml:space="preserve"> w kilometrażu od 0,00-0,</w:t>
      </w:r>
      <w:r w:rsidR="00D9678C" w:rsidRPr="00C67DB7">
        <w:rPr>
          <w:rFonts w:ascii="Calibri" w:hAnsi="Calibri"/>
          <w:b/>
          <w:bCs/>
        </w:rPr>
        <w:t xml:space="preserve"> 150 </w:t>
      </w:r>
      <w:r w:rsidR="00D9678C">
        <w:rPr>
          <w:rFonts w:ascii="Calibri" w:hAnsi="Calibri"/>
          <w:b/>
          <w:bCs/>
        </w:rPr>
        <w:t>k</w:t>
      </w:r>
      <w:r w:rsidR="00D9678C" w:rsidRPr="00C67DB7">
        <w:rPr>
          <w:rFonts w:ascii="Calibri" w:hAnsi="Calibri"/>
          <w:b/>
          <w:bCs/>
        </w:rPr>
        <w:t>m w miejscowości Komarno nr dz. 350</w:t>
      </w:r>
      <w:r w:rsidR="00D9678C">
        <w:rPr>
          <w:rFonts w:ascii="Calibri" w:hAnsi="Calibri"/>
          <w:b/>
          <w:bCs/>
        </w:rPr>
        <w:t>[powódź lipiec 2012 r.]</w:t>
      </w:r>
    </w:p>
    <w:p w:rsidR="00EC7B0D" w:rsidRDefault="00EC7B0D" w:rsidP="00EC7B0D">
      <w:pPr>
        <w:pStyle w:val="Tekstpodstawowy"/>
        <w:rPr>
          <w:bCs/>
          <w:szCs w:val="24"/>
        </w:rPr>
      </w:pPr>
    </w:p>
    <w:p w:rsidR="00EC7B0D" w:rsidRDefault="00EC7B0D" w:rsidP="00EC7B0D">
      <w:pPr>
        <w:pStyle w:val="Tekstpodstawowy"/>
        <w:jc w:val="center"/>
        <w:rPr>
          <w:bCs/>
          <w:szCs w:val="24"/>
          <w:u w:val="single"/>
        </w:rPr>
      </w:pPr>
    </w:p>
    <w:p w:rsidR="00EC7B0D" w:rsidRDefault="00EC7B0D" w:rsidP="00EC7B0D">
      <w:pPr>
        <w:pStyle w:val="Tekstpodstawowy"/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Uzasadnienie faktyczne i prawne.</w:t>
      </w:r>
    </w:p>
    <w:p w:rsidR="00EC7B0D" w:rsidRDefault="00EC7B0D" w:rsidP="00EC7B0D">
      <w:pPr>
        <w:pStyle w:val="Tekstpodstawowy"/>
        <w:jc w:val="center"/>
        <w:rPr>
          <w:szCs w:val="24"/>
        </w:rPr>
      </w:pPr>
    </w:p>
    <w:p w:rsidR="00EC7B0D" w:rsidRDefault="00D9678C" w:rsidP="00EC7B0D">
      <w:pPr>
        <w:pStyle w:val="Tekstpodstawowy"/>
        <w:ind w:firstLine="708"/>
        <w:rPr>
          <w:szCs w:val="24"/>
        </w:rPr>
      </w:pPr>
      <w:r>
        <w:rPr>
          <w:szCs w:val="24"/>
        </w:rPr>
        <w:t>Postępowanie obarczone j</w:t>
      </w:r>
      <w:r w:rsidR="00F37681">
        <w:rPr>
          <w:szCs w:val="24"/>
        </w:rPr>
        <w:t>est niemożliwą do usunięcia wadą (projektową)</w:t>
      </w:r>
      <w:r>
        <w:rPr>
          <w:szCs w:val="24"/>
        </w:rPr>
        <w:t xml:space="preserve"> uniemożliwiającą zawarcie niepodlegającej unieważnieniu umowy w sprawie zamówienia publicznego   </w:t>
      </w:r>
      <w:r w:rsidR="00EC7B0D">
        <w:rPr>
          <w:szCs w:val="24"/>
        </w:rPr>
        <w:t xml:space="preserve">zatem Zamawiający zgodnie z art. 93 ust. </w:t>
      </w:r>
      <w:r>
        <w:rPr>
          <w:szCs w:val="24"/>
        </w:rPr>
        <w:t>1</w:t>
      </w:r>
      <w:r w:rsidR="00EC7B0D">
        <w:rPr>
          <w:szCs w:val="24"/>
        </w:rPr>
        <w:t xml:space="preserve"> pkt</w:t>
      </w:r>
      <w:r>
        <w:rPr>
          <w:szCs w:val="24"/>
        </w:rPr>
        <w:t>.</w:t>
      </w:r>
      <w:r w:rsidR="00EC7B0D">
        <w:rPr>
          <w:szCs w:val="24"/>
        </w:rPr>
        <w:t xml:space="preserve"> </w:t>
      </w:r>
      <w:r>
        <w:rPr>
          <w:szCs w:val="24"/>
        </w:rPr>
        <w:t>7</w:t>
      </w:r>
      <w:r w:rsidR="00EC7B0D">
        <w:rPr>
          <w:szCs w:val="24"/>
        </w:rPr>
        <w:t xml:space="preserve"> ustawy z dnia 29 stycznia 2004 r. - Prawo zamówień publicznych (Dz.U. z 2013 r., poz. 907 ze zmianami) unieważnia postępowanie przetargowe.</w:t>
      </w: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F37681" w:rsidRDefault="00F37681" w:rsidP="00F37681">
      <w:pPr>
        <w:autoSpaceDE w:val="0"/>
        <w:autoSpaceDN w:val="0"/>
        <w:adjustRightInd w:val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Z up. Wójta Gminy Janowice Wielkie</w:t>
      </w:r>
    </w:p>
    <w:p w:rsidR="00EC7B0D" w:rsidRDefault="00F37681" w:rsidP="00F37681">
      <w:pPr>
        <w:autoSpaceDE w:val="0"/>
        <w:autoSpaceDN w:val="0"/>
        <w:adjustRightInd w:val="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EC7B0D">
        <w:rPr>
          <w:rFonts w:ascii="Times New Roman" w:hAnsi="Times New Roman"/>
          <w:sz w:val="24"/>
          <w:szCs w:val="24"/>
        </w:rPr>
        <w:t xml:space="preserve">  /-/</w:t>
      </w:r>
      <w:r>
        <w:rPr>
          <w:rFonts w:ascii="Times New Roman" w:hAnsi="Times New Roman"/>
          <w:sz w:val="24"/>
          <w:szCs w:val="24"/>
        </w:rPr>
        <w:t xml:space="preserve">Miłosz kamiński </w:t>
      </w: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Cs w:val="24"/>
        </w:rPr>
      </w:pPr>
    </w:p>
    <w:p w:rsidR="00EC7B0D" w:rsidRDefault="00EC7B0D" w:rsidP="00EC7B0D">
      <w:pPr>
        <w:pStyle w:val="Tekstpodstawowy"/>
        <w:rPr>
          <w:sz w:val="20"/>
        </w:rPr>
      </w:pPr>
    </w:p>
    <w:p w:rsidR="00EC7B0D" w:rsidRDefault="00EC7B0D" w:rsidP="00EC7B0D">
      <w:pPr>
        <w:pStyle w:val="Tekstpodstawowy"/>
        <w:rPr>
          <w:sz w:val="20"/>
        </w:rPr>
      </w:pPr>
    </w:p>
    <w:p w:rsidR="00EC7B0D" w:rsidRDefault="00EC7B0D" w:rsidP="00EC7B0D">
      <w:pPr>
        <w:pStyle w:val="Tekstpodstawowy"/>
        <w:rPr>
          <w:sz w:val="20"/>
        </w:rPr>
      </w:pPr>
    </w:p>
    <w:p w:rsidR="00EC7B0D" w:rsidRDefault="00EC7B0D" w:rsidP="00EC7B0D">
      <w:pPr>
        <w:pStyle w:val="Tekstpodstawowy"/>
        <w:rPr>
          <w:sz w:val="20"/>
        </w:rPr>
      </w:pPr>
    </w:p>
    <w:p w:rsidR="00EC7B0D" w:rsidRDefault="00EC7B0D" w:rsidP="00EC7B0D">
      <w:pPr>
        <w:pStyle w:val="Tekstpodstawowy"/>
        <w:rPr>
          <w:sz w:val="20"/>
          <w:u w:val="single"/>
        </w:rPr>
      </w:pPr>
      <w:r>
        <w:rPr>
          <w:sz w:val="20"/>
          <w:u w:val="single"/>
        </w:rPr>
        <w:t>Otrzymują:</w:t>
      </w:r>
    </w:p>
    <w:p w:rsidR="00EC7B0D" w:rsidRDefault="00EC7B0D" w:rsidP="00EC7B0D">
      <w:pPr>
        <w:pStyle w:val="Tekstpodstawowy"/>
        <w:rPr>
          <w:sz w:val="10"/>
          <w:szCs w:val="10"/>
          <w:u w:val="single"/>
        </w:rPr>
      </w:pPr>
    </w:p>
    <w:p w:rsidR="00EC7B0D" w:rsidRDefault="00EC7B0D" w:rsidP="00EC7B0D">
      <w:pPr>
        <w:pStyle w:val="Tekstpodstawowy"/>
        <w:numPr>
          <w:ilvl w:val="0"/>
          <w:numId w:val="1"/>
        </w:numPr>
        <w:rPr>
          <w:sz w:val="20"/>
        </w:rPr>
      </w:pPr>
      <w:r>
        <w:rPr>
          <w:sz w:val="20"/>
        </w:rPr>
        <w:t>Adresat</w:t>
      </w:r>
    </w:p>
    <w:p w:rsidR="00EC7B0D" w:rsidRDefault="00EC7B0D" w:rsidP="00EC7B0D">
      <w:pPr>
        <w:pStyle w:val="Tekstpodstawowy"/>
        <w:numPr>
          <w:ilvl w:val="0"/>
          <w:numId w:val="1"/>
        </w:numPr>
        <w:rPr>
          <w:sz w:val="20"/>
        </w:rPr>
      </w:pPr>
      <w:r>
        <w:rPr>
          <w:sz w:val="20"/>
        </w:rPr>
        <w:t>a/a</w:t>
      </w:r>
    </w:p>
    <w:p w:rsidR="006C5C98" w:rsidRDefault="006C5C98"/>
    <w:sectPr w:rsidR="006C5C98" w:rsidSect="0080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C04E3"/>
    <w:multiLevelType w:val="hybridMultilevel"/>
    <w:tmpl w:val="D2325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C7B0D"/>
    <w:rsid w:val="006C5C98"/>
    <w:rsid w:val="007F75DB"/>
    <w:rsid w:val="00803F51"/>
    <w:rsid w:val="00D9678C"/>
    <w:rsid w:val="00EC7B0D"/>
    <w:rsid w:val="00F3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C7B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C7B0D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2014-06-24T07:38:00Z</dcterms:created>
  <dcterms:modified xsi:type="dcterms:W3CDTF">2014-06-25T09:35:00Z</dcterms:modified>
</cp:coreProperties>
</file>