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74" w:rsidRPr="007A2B74" w:rsidRDefault="007A2B74" w:rsidP="007A2B74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7A2B74">
        <w:rPr>
          <w:rFonts w:ascii="Verdana" w:eastAsia="Times New Roman" w:hAnsi="Verdana" w:cs="Times New Roman"/>
          <w:color w:val="000000"/>
          <w:sz w:val="17"/>
        </w:rPr>
        <w:t>Adres strony internetowej, na której Zamawiający udostępnia Specyfikację Istotnych Warunków Zamówienia:</w:t>
      </w:r>
    </w:p>
    <w:p w:rsidR="007A2B74" w:rsidRPr="007A2B74" w:rsidRDefault="007A2B74" w:rsidP="007A2B74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7A2B74">
          <w:rPr>
            <w:rFonts w:ascii="Verdana" w:eastAsia="Times New Roman" w:hAnsi="Verdana" w:cs="Times New Roman"/>
            <w:b/>
            <w:bCs/>
            <w:color w:val="FF0000"/>
            <w:sz w:val="17"/>
          </w:rPr>
          <w:t>www.gmina.janowice.wielkie.sisco.info</w:t>
        </w:r>
      </w:hyperlink>
    </w:p>
    <w:p w:rsidR="007A2B74" w:rsidRPr="007A2B74" w:rsidRDefault="007A2B74" w:rsidP="007A2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7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std="t" o:hrnoshade="t" o:hr="t" fillcolor="black" stroked="f"/>
        </w:pict>
      </w:r>
    </w:p>
    <w:p w:rsidR="007A2B74" w:rsidRPr="007A2B74" w:rsidRDefault="007A2B74" w:rsidP="007A2B74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8"/>
          <w:szCs w:val="28"/>
        </w:rPr>
        <w:t>Janowice Wielkie: Odbudowa drogi w miejscowości Radomierz dz. nr 413 w km od 1,397 do 2,097 [powódź lipiec 2012 r.]</w:t>
      </w:r>
      <w:r w:rsidRPr="007A2B74">
        <w:rPr>
          <w:rFonts w:ascii="Arial CE" w:eastAsia="Times New Roman" w:hAnsi="Arial CE" w:cs="Arial CE"/>
          <w:color w:val="000000"/>
          <w:sz w:val="28"/>
          <w:szCs w:val="28"/>
        </w:rPr>
        <w:br/>
      </w:r>
      <w:r w:rsidRPr="007A2B74">
        <w:rPr>
          <w:rFonts w:ascii="Arial CE" w:eastAsia="Times New Roman" w:hAnsi="Arial CE" w:cs="Arial CE"/>
          <w:b/>
          <w:bCs/>
          <w:color w:val="000000"/>
          <w:sz w:val="28"/>
          <w:szCs w:val="28"/>
        </w:rPr>
        <w:t>Numer ogłoszenia: 34528 - 2015; data zamieszczenia: 16.02.2015</w:t>
      </w:r>
      <w:r w:rsidRPr="007A2B74">
        <w:rPr>
          <w:rFonts w:ascii="Arial CE" w:eastAsia="Times New Roman" w:hAnsi="Arial CE" w:cs="Arial CE"/>
          <w:color w:val="000000"/>
          <w:sz w:val="28"/>
          <w:szCs w:val="28"/>
        </w:rPr>
        <w:br/>
        <w:t>OGŁOSZENIE O ZAMÓWIENIU - roboty budowlane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Zamieszczanie ogłoszenia:</w:t>
      </w:r>
      <w:r w:rsidRPr="007A2B74">
        <w:rPr>
          <w:rFonts w:ascii="Arial CE" w:eastAsia="Times New Roman" w:hAnsi="Arial CE" w:cs="Arial CE"/>
          <w:color w:val="000000"/>
          <w:sz w:val="20"/>
        </w:rPr>
        <w:t> </w:t>
      </w: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obowiązkowe.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Ogłoszenie dotyczy:</w:t>
      </w:r>
      <w:r w:rsidRPr="007A2B74">
        <w:rPr>
          <w:rFonts w:ascii="Arial CE" w:eastAsia="Times New Roman" w:hAnsi="Arial CE" w:cs="Arial CE"/>
          <w:color w:val="000000"/>
          <w:sz w:val="20"/>
        </w:rPr>
        <w:t> </w:t>
      </w: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zamówienia publicznego.</w:t>
      </w:r>
    </w:p>
    <w:p w:rsidR="007A2B74" w:rsidRPr="007A2B74" w:rsidRDefault="007A2B74" w:rsidP="007A2B74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t>SEKCJA I: ZAMAWIAJĄCY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I. 1) NAZWA I ADRES:</w:t>
      </w:r>
      <w:r w:rsidRPr="007A2B74">
        <w:rPr>
          <w:rFonts w:ascii="Arial CE" w:eastAsia="Times New Roman" w:hAnsi="Arial CE" w:cs="Arial CE"/>
          <w:color w:val="000000"/>
          <w:sz w:val="20"/>
        </w:rPr>
        <w:t> </w:t>
      </w: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Gmina Janowice Wielkie , ul. Kolejowa 2, 58-520 Janowice Wielkie, woj. dolnośląskie, tel. 075 7515124, faks 075 7515124.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I. 2) RODZAJ ZAMAWIAJĄCEGO:</w:t>
      </w:r>
      <w:r w:rsidRPr="007A2B74">
        <w:rPr>
          <w:rFonts w:ascii="Arial CE" w:eastAsia="Times New Roman" w:hAnsi="Arial CE" w:cs="Arial CE"/>
          <w:color w:val="000000"/>
          <w:sz w:val="20"/>
        </w:rPr>
        <w:t> </w:t>
      </w: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Administracja samorządowa.</w:t>
      </w:r>
    </w:p>
    <w:p w:rsidR="007A2B74" w:rsidRPr="007A2B74" w:rsidRDefault="007A2B74" w:rsidP="007A2B74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t>SEKCJA II: PRZEDMIOT ZAMÓWIENIA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II.1) OKREŚLENIE PRZEDMIOTU ZAMÓWIENIA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II.1.1) Nazwa nadana zamówieniu przez zamawiającego:</w:t>
      </w:r>
      <w:r w:rsidRPr="007A2B74">
        <w:rPr>
          <w:rFonts w:ascii="Arial CE" w:eastAsia="Times New Roman" w:hAnsi="Arial CE" w:cs="Arial CE"/>
          <w:color w:val="000000"/>
          <w:sz w:val="20"/>
        </w:rPr>
        <w:t> </w:t>
      </w: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Odbudowa drogi w miejscowości Radomierz dz. nr 413 w km od 1,397 do 2,097 [powódź lipiec 2012 r.].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II.1.2) Rodzaj zamówienia:</w:t>
      </w:r>
      <w:r w:rsidRPr="007A2B74">
        <w:rPr>
          <w:rFonts w:ascii="Arial CE" w:eastAsia="Times New Roman" w:hAnsi="Arial CE" w:cs="Arial CE"/>
          <w:color w:val="000000"/>
          <w:sz w:val="20"/>
        </w:rPr>
        <w:t> </w:t>
      </w: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roboty budowlane.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II.1.4) Określenie przedmiotu oraz wielkości lub zakresu zamówienia:</w:t>
      </w:r>
      <w:r w:rsidRPr="007A2B74">
        <w:rPr>
          <w:rFonts w:ascii="Arial CE" w:eastAsia="Times New Roman" w:hAnsi="Arial CE" w:cs="Arial CE"/>
          <w:color w:val="000000"/>
          <w:sz w:val="20"/>
        </w:rPr>
        <w:t> </w:t>
      </w: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 xml:space="preserve">Parametry geometryczne remontowanej drogi wynoszą ; długość remontowanej ulicy: 700 m w tym 675 nawierzchni bitumicznej i 25 m nawierzchni tłuczniowej. Szerokość jezdni zmienna od 3- do 4 m , spadek poprzeczny 2 % rozbiórka istniejącej drogi ,podbudowy i przebudowa urządzeń odwadniających wraz z robotami towarzyszącymi. Nawierzchnia: 1 Odcinek 1+397-1+422 nawierzchnia tłuczniowa 4-31,5 z </w:t>
      </w:r>
      <w:proofErr w:type="spellStart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zamiałowaniem</w:t>
      </w:r>
      <w:proofErr w:type="spellEnd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 xml:space="preserve"> - 7 m podbudowa zasadnicza z kruszywa łamanego 0-63-20 cm wyprofilowane i zagęszczone podłoże 2 Odcinek 1+422-2+097 Warstwa ścieralna z betonu asfaltowego AC12 S-5 cm Warstwa wiążąca z betonu asfaltowego AC 16 W-7cm Podbudowa zasadnicza z kruszywa łamanego 4 -31,5-5 cm Podbudowa zasadnicza z kruszywa łamanego 31,5-63-15 cm Wykonanie przepustów Ułożenie krawężników wykonanie spadku poprzecznego 2% Szczegółowy opis zamówienia stanowią oprócz zapisów niniejszej SIWZ: specyfikacja techniczna </w:t>
      </w: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lastRenderedPageBreak/>
        <w:t>wykonania i odbioru robót budowlanych, projekt remontu, przedmiar robót. zwane w dalszej treści jako dokumentacja techniczna..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II.1.6) Wspólny Słownik Zamówień (CPV):</w:t>
      </w:r>
      <w:r w:rsidRPr="007A2B74">
        <w:rPr>
          <w:rFonts w:ascii="Arial CE" w:eastAsia="Times New Roman" w:hAnsi="Arial CE" w:cs="Arial CE"/>
          <w:color w:val="000000"/>
          <w:sz w:val="20"/>
        </w:rPr>
        <w:t> </w:t>
      </w: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45.23.31.20-6, 45.23.32.22-6, 45.23.31.42-6.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II.1.7) Czy dopuszcza się złożenie oferty częściowej:</w:t>
      </w:r>
      <w:r w:rsidRPr="007A2B74">
        <w:rPr>
          <w:rFonts w:ascii="Arial CE" w:eastAsia="Times New Roman" w:hAnsi="Arial CE" w:cs="Arial CE"/>
          <w:color w:val="000000"/>
          <w:sz w:val="20"/>
        </w:rPr>
        <w:t> </w:t>
      </w: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nie.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II.1.8) Czy dopuszcza się złożenie oferty wariantowej:</w:t>
      </w:r>
      <w:r w:rsidRPr="007A2B74">
        <w:rPr>
          <w:rFonts w:ascii="Arial CE" w:eastAsia="Times New Roman" w:hAnsi="Arial CE" w:cs="Arial CE"/>
          <w:color w:val="000000"/>
          <w:sz w:val="20"/>
        </w:rPr>
        <w:t> </w:t>
      </w: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nie.</w:t>
      </w:r>
    </w:p>
    <w:p w:rsidR="007A2B74" w:rsidRPr="007A2B74" w:rsidRDefault="007A2B74" w:rsidP="007A2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br/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II.2) CZAS TRWANIA ZAMÓWIENIA LUB TERMIN WYKONANIA:</w:t>
      </w:r>
      <w:r w:rsidRPr="007A2B74">
        <w:rPr>
          <w:rFonts w:ascii="Arial CE" w:eastAsia="Times New Roman" w:hAnsi="Arial CE" w:cs="Arial CE"/>
          <w:color w:val="000000"/>
          <w:sz w:val="20"/>
        </w:rPr>
        <w:t> </w:t>
      </w: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Zakończenie: 30.06.2015.</w:t>
      </w:r>
    </w:p>
    <w:p w:rsidR="007A2B74" w:rsidRPr="007A2B74" w:rsidRDefault="007A2B74" w:rsidP="007A2B74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t>SEKCJA III: INFORMACJE O CHARAKTERZE PRAWNYM, EKONOMICZNYM, FINANSOWYM I TECHNICZNYM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III.1) WADIUM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Informacja na temat wadium:</w:t>
      </w:r>
      <w:r w:rsidRPr="007A2B74">
        <w:rPr>
          <w:rFonts w:ascii="Arial CE" w:eastAsia="Times New Roman" w:hAnsi="Arial CE" w:cs="Arial CE"/>
          <w:color w:val="000000"/>
          <w:sz w:val="20"/>
        </w:rPr>
        <w:t> </w:t>
      </w: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 xml:space="preserve">Każdy Wykonawca zobowiązany jest wnieść wadium w wysokości 10.000,00 PLN. Wadium należy wnieść przed upływem terminu składania ofert. 11.2. Wadium może być wniesione w jednej lub kilku następujących formach: 11.2.1. pieniądzu; 11.2.2. poręczeniach bankowych lub poręczeniach spółdzielczej kasy oszczędnościowo-kredytowej, z tym że poręczenie kasy jest zawsze poręczeniem pieniężnym; 11.2.3. gwarancjach bankowych; 11.2.4. gwarancjach ubezpieczeniowych; 11.2.5. poręczeniach udzielanych przez podmioty, o których mowa w art. 6b ust. 5 </w:t>
      </w:r>
      <w:proofErr w:type="spellStart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pkt</w:t>
      </w:r>
      <w:proofErr w:type="spellEnd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 xml:space="preserve"> 2 ustawy z dnia 9 listopada 2000 r. o utworzeniu Polskiej Agencji Rozwoju Przedsiębiorczości (Dz. U. z 2007 r. Nr 42, poz. 275, z 2008 r. Nr 116, poz. 730 i 732 i Nr 227, poz. 1505 oraz z 2010 r. Nr 96, poz. 620). 11.3. Miejsce i sposób wniesienia wadium: Wadium wnoszone w pieniądzu (PLN) należy wpłacić przelewem na następujący rachunek zamawiającego: Bank Gospodarki Żywnościowej S.A. Oddział w Jeleniej Górze Nr konta bankowego: 54 2030 0045 1110 0000 0080 3360. Wadium wnosi się przed upływem terminu składania ofert. Kwota wadium musi zostać zaksięgowana przed upływem terminu składania ofert, w przeciwnym wypadku zamawiający wykluczy wykonawcę z postępowania na podstawie art. 24 ust. 2 pkt. 2 </w:t>
      </w:r>
      <w:proofErr w:type="spellStart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u.p.z.p</w:t>
      </w:r>
      <w:proofErr w:type="spellEnd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 xml:space="preserve">.. Wadium wnoszone w innych niż pieniądz formach należy załączyć do oferty w oryginale. 11.4. Dokumenty, o których mowa w punkcie 11.2.2. do 11.2.5. muszą zachować ważność przez cały okres związania ofertą. Wykonawca do oferty dołączy kopię wadium (kopia przelewu, wpłaty lub innego dokumentu). 11.5. Wadium będzie zwrócone w terminie i na warunkach wskazanych w art. 46 </w:t>
      </w:r>
      <w:proofErr w:type="spellStart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u.p.z.p</w:t>
      </w:r>
      <w:proofErr w:type="spellEnd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..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III.2) ZALICZKI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III.3) WARUNKI UDZIAŁU W POSTĘPOWANIU ORAZ OPIS SPOSOBU DOKONYWANIA OCENY SPEŁNIANIA TYCH WARUNKÓW</w:t>
      </w:r>
    </w:p>
    <w:p w:rsidR="007A2B74" w:rsidRPr="007A2B74" w:rsidRDefault="007A2B74" w:rsidP="007A2B74">
      <w:pPr>
        <w:numPr>
          <w:ilvl w:val="0"/>
          <w:numId w:val="1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III. 3.1) Uprawnienia do wykonywania określonej działalności lub czynności, jeżeli przepisy prawa nakładają obowiązek ich posiadania</w:t>
      </w:r>
    </w:p>
    <w:p w:rsidR="007A2B74" w:rsidRPr="007A2B74" w:rsidRDefault="007A2B74" w:rsidP="007A2B74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lastRenderedPageBreak/>
        <w:t>Opis sposobu dokonywania oceny spełniania tego warunku</w:t>
      </w:r>
    </w:p>
    <w:p w:rsidR="007A2B74" w:rsidRPr="007A2B74" w:rsidRDefault="007A2B74" w:rsidP="007A2B74">
      <w:pPr>
        <w:numPr>
          <w:ilvl w:val="1"/>
          <w:numId w:val="1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Na potwierdzenie spełniania powyższego warunku Wykonawca jest zobowiązany złożyć oświadczenie zgodne z treścią załącznika nr 1 do Tomu I SIWZ.</w:t>
      </w:r>
    </w:p>
    <w:p w:rsidR="007A2B74" w:rsidRPr="007A2B74" w:rsidRDefault="007A2B74" w:rsidP="007A2B74">
      <w:pPr>
        <w:numPr>
          <w:ilvl w:val="0"/>
          <w:numId w:val="1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III.3.2) Wiedza i doświadczenie</w:t>
      </w:r>
    </w:p>
    <w:p w:rsidR="007A2B74" w:rsidRPr="007A2B74" w:rsidRDefault="007A2B74" w:rsidP="007A2B74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Opis sposobu dokonywania oceny spełniania tego warunku</w:t>
      </w:r>
    </w:p>
    <w:p w:rsidR="007A2B74" w:rsidRPr="007A2B74" w:rsidRDefault="007A2B74" w:rsidP="007A2B74">
      <w:pPr>
        <w:numPr>
          <w:ilvl w:val="1"/>
          <w:numId w:val="1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Warunek będzie uznany za spełniony, gdy Wykonawca wykaże, że w okresie ostatnich pięciu lat przed upływem terminu składania ofert, a jeżeli okres prowadzenia działalności jest krótszy - w tym okresie, zrealizował minimum trzy (3) zamówienia, każde polegające na wykonaniu remontu, budowie lub przebudowie drogi asfaltowej o całkowitej długości min. 0,3 km i całkowitej wartości jednego zadania min. 150 000,00 złotych brutto wraz z potwierdzeniem, że roboty te zostały wykonane zgodnie z zasadami sztuki budowlanej i prawidłowo ukończone. Na potwierdzenie spełniania powyższego warunku Wykonawca jest zobowiązany przedłożyć wykaz robót budowlanych wykonanych w okresie ostatnich pięciu lat przed upływem terminu składania ofert, a jeżeli okres prowadzenia działalności jest krótszy - w tym okresie, wraz z podaniem ich rodzaju (w tym długość dróg) i wartości, daty i miejsca wykonania - zgodnie z treścią załącznika nr 2 do Tomu I SIWZ, oraz z załączeniem dowodów dotyczących najważniejszych robót, określających, czy roboty te zostały wykonane w sposób należyty oraz wskazujących, czy zostały wykonane zgodnie z zasadami sztuki budowlanej i prawidłowo ukończone tj.: poświadczeń, lub innych dokumentów, jeżeli z uzasadnionych przyczyn o obiektywnym charakterze wykonawca nie jest w stanie uzyskać poświadczeń, o których mowa wyżej. W wykazie należy wykazać jedynie te roboty, które potwierdzą spełnienie warunku, w tym informację o robotach niewykonanych lub wykonanych nienależycie. Wykaz powinien obejmować roboty w ilości i o zakresie wymaganym przez Zamawiającego, dla udokumentowania stawianych warunków.</w:t>
      </w:r>
    </w:p>
    <w:p w:rsidR="007A2B74" w:rsidRPr="007A2B74" w:rsidRDefault="007A2B74" w:rsidP="007A2B74">
      <w:pPr>
        <w:numPr>
          <w:ilvl w:val="0"/>
          <w:numId w:val="1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III.3.3) Potencjał techniczny</w:t>
      </w:r>
    </w:p>
    <w:p w:rsidR="007A2B74" w:rsidRPr="007A2B74" w:rsidRDefault="007A2B74" w:rsidP="007A2B74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Opis sposobu dokonywania oceny spełniania tego warunku</w:t>
      </w:r>
    </w:p>
    <w:p w:rsidR="007A2B74" w:rsidRPr="007A2B74" w:rsidRDefault="007A2B74" w:rsidP="007A2B74">
      <w:pPr>
        <w:numPr>
          <w:ilvl w:val="1"/>
          <w:numId w:val="1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Wykonawca przystępujący do niniejszego przetargu musi posiadać sprzęt, który został wymieniony w dokumentacji technicznej (w szczególności w specyfikacji technicznej wykonania i odbioru robót), aby umożliwiał wykonanie przedmiotu zamówienia zgodnie z zaprojektowaną technologią robót. Na potwierdzenie spełniania powyższego warunku Wykonawca jest zobowiązany złożyć oświadczenie zgodne z treścią załącznika nr 1 do Tomu I SIWZ.</w:t>
      </w:r>
    </w:p>
    <w:p w:rsidR="007A2B74" w:rsidRPr="007A2B74" w:rsidRDefault="007A2B74" w:rsidP="007A2B74">
      <w:pPr>
        <w:numPr>
          <w:ilvl w:val="0"/>
          <w:numId w:val="1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III.3.4) Osoby zdolne do wykonania zamówienia</w:t>
      </w:r>
    </w:p>
    <w:p w:rsidR="007A2B74" w:rsidRPr="007A2B74" w:rsidRDefault="007A2B74" w:rsidP="007A2B74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Opis sposobu dokonywania oceny spełniania tego warunku</w:t>
      </w:r>
    </w:p>
    <w:p w:rsidR="007A2B74" w:rsidRPr="007A2B74" w:rsidRDefault="007A2B74" w:rsidP="007A2B74">
      <w:pPr>
        <w:numPr>
          <w:ilvl w:val="1"/>
          <w:numId w:val="1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lastRenderedPageBreak/>
        <w:t>Warunek będzie uznany za spełniony, jeżeli wykonawca dysponuje, co najmniej 1 osobą kadry technicznej do wykonywania funkcji kierownika robót, który posiada uprawnienia budowlane w specjalności konstrukcyjno-budowlanej lub drogowej, wydane na podstawie art. § 17. 1, art. § 17. 2 lub § 18. 1, 18.2 rozporządzenia Ministra Transportu i Budownictwa z dnia 28 kwietnia 2006 r. w sprawie samodzielnych funkcji technicznych w budownictwie (Dz. U. 2006 Nr 83, poz. 578 z późn. zm.) lub odpowiadające im równoważne uprawnienia budowlane, które zostały wydane na podstawie wcześniej obowiązujących przepisów., wykształcenie wyższe lub średnie techniczne, o minimalnym doświadczeniu zawodowym - 3 lata jako kierownik robót, ponadto posiadającą aktualne zaświadczenie o przynależności do odpowiedniej izby samorządu zawodowego. Na potwierdzenie spełniania powyższego warunku Wykonawca jest zobowiązany: - przedstawić wykaz osób, które będą uczestniczyć w wykonywaniu zamówienia, w szczególności odpowiedzialnych za kierowanie robotami budowlanymi, wraz z informacjami na temat ich kwalifikacji zawodowych, doświadczenia i wykształcenia niezbędnych do wykonania zamówienia, a także zakresu wykonywanych przez nie czynności, oraz informacją o podstawie do dysponowania tymi osobami - zgodnie z treścią załącznika nr 3 do Tomu I SIWZ; - dysponować osobami zdolnymi do wykonania niniejszego zamówienia, opisanego w dokumentacji technicznej do przetargu zgodnie z zaprojektowaną technologią robót, tj. w szczególności dysponować osobami kadry technicznej pełniącymi funkcję operatorów maszyn i sprzętu, którzy posiadają wymagane uprawnienia, jeżeli ustawy nakładają obowiązek posiadania takich uprawnień. Na potwierdzenie spełniania powyższego warunku Wykonawca jest zobowiązany złożyć oświadczenie zgodne z treścią załącznika nr 1 do Tomu I SIWZ. Jeżeli wskazane wyżej osoby są obywatelami państw członkowskich Unii Europejskiej, mając na względzie obowiązujące w Polsce przepisy prawa krajowego możliwe jest uzyskanie przez te osoby decyzji w sprawie uznania kwalifikacji zawodowych nabytych w państwach członkowskich UE, po przeprowadzeniu właściwego postępowania weryfikacyjnego przez odpowiedni organ na zasadach określonych w ustawie z dnia 18 marca 2008 r. o zasadach uznawania kwalifikacji zawodowych nabytych w państwach członkowskich Unii Europejskiej (Dz. U. z 2008 r., Nr 63, poz. 394). W przypadku wspólnego ubiegania się dwóch lub więcej Wykonawców o udzielenie niniejszego zamówienia, oceniany będzie ich łączny potencjał kadrowy oraz łączne kwalifikacje i doświadczenie - w tym celu dokumenty ma obowiązek złożyć ten lub ci z Wykonawców, którzy w imieniu wszystkich wykazywać będą spełnianie tego warunku.</w:t>
      </w:r>
    </w:p>
    <w:p w:rsidR="007A2B74" w:rsidRPr="007A2B74" w:rsidRDefault="007A2B74" w:rsidP="007A2B74">
      <w:pPr>
        <w:numPr>
          <w:ilvl w:val="0"/>
          <w:numId w:val="1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III.3.5) Sytuacja ekonomiczna i finansowa</w:t>
      </w:r>
    </w:p>
    <w:p w:rsidR="007A2B74" w:rsidRPr="007A2B74" w:rsidRDefault="007A2B74" w:rsidP="007A2B74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lastRenderedPageBreak/>
        <w:t>Opis sposobu dokonywania oceny spełniania tego warunku</w:t>
      </w:r>
    </w:p>
    <w:p w:rsidR="007A2B74" w:rsidRPr="007A2B74" w:rsidRDefault="007A2B74" w:rsidP="007A2B74">
      <w:pPr>
        <w:numPr>
          <w:ilvl w:val="1"/>
          <w:numId w:val="1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 xml:space="preserve">Na potwierdzenie spełniania powyższych warunków Wykonawca jest zobowiązany przedstawić: - informację banku lub spółdzielczej kasy oszczędnościowo-kredytowej potwierdzającej wysokość posiadanych środków finansowych lub zdolność kredytową wykonawcy w wysokości 500.000,00 PLN, wystawionej nie wcześniej niż 3 miesiące przed upływem terminu składania ofert w postępowaniu o udzielenie zamówienia; - opłaconą polisę od wszelkich ryzyk na kwotę minimum 400.000,00 PLN, a w przypadku jej braku, inny dokument potwierdzający, że wykonawca jest ubezpieczony od odpowiedzialności cywilnej w zakresie prowadzonej działalności związanej z przedmiotem zamówienia. Jeżeli wykonawca, wykazując spełnianie warunków, o których mowa w art. 22 ust. 1 </w:t>
      </w:r>
      <w:proofErr w:type="spellStart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u.p.z.p</w:t>
      </w:r>
      <w:proofErr w:type="spellEnd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 xml:space="preserve">., polega na zasobach innych podmiotów na zasadach określonych w pkt. 9.2.2., zamawiający, w celu oceny, czy wykonawca będzie dysponował zasobami innych podmiotów w stopniu niezbędnym dla należytego wykonania zamówienia oraz oceny, czy stosunek łączący wykonawcę z tymi podmiotami gwarantuje rzeczywisty dostęp do ich zasobów, w przypadku warunków, o których mowa w niniejszym punkcie - żąda od wykonawcy przedstawienia zamawiającemu, w odniesieniu do tego podmiotu, dokumentów wymienionych w punkcie 9.1.5. w zakresie wymaganym dla Wykonawcy. 9.2. Na podstawie art. 44 </w:t>
      </w:r>
      <w:proofErr w:type="spellStart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u.p.z.p</w:t>
      </w:r>
      <w:proofErr w:type="spellEnd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. Wykonawca wraz z ofertą złoży oświadczenie o spełnieniu warunków udziału w postępowaniu - zgodnie z załącznikiem nr 1 do Tomu I SIWZ.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A2B74" w:rsidRPr="007A2B74" w:rsidRDefault="007A2B74" w:rsidP="007A2B74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7A2B74" w:rsidRPr="007A2B74" w:rsidRDefault="007A2B74" w:rsidP="007A2B74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 xml:space="preserve">wykaz robót budowlanych wykonanych w okresie ostatnich pięciu lat przed upływem terminu składania ofert albo wniosków o dopuszczenie do udziału w postępowaniu, a jeżeli okres prowadzenia działalności jest krótszy - w tym okresie, wraz z podaniem ich rodzaju i </w:t>
      </w: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lastRenderedPageBreak/>
        <w:t>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7A2B74" w:rsidRPr="007A2B74" w:rsidRDefault="007A2B74" w:rsidP="007A2B74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7A2B74" w:rsidRPr="007A2B74" w:rsidRDefault="007A2B74" w:rsidP="007A2B74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7A2B74" w:rsidRPr="007A2B74" w:rsidRDefault="007A2B74" w:rsidP="007A2B74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oświadczenie, że osoby, które będą uczestniczyć w wykonywaniu zamówienia, posiadają wymagane uprawnienia, jeżeli ustawy nakładają obowiązek posiadania takich uprawnień;</w:t>
      </w:r>
    </w:p>
    <w:p w:rsidR="007A2B74" w:rsidRPr="007A2B74" w:rsidRDefault="007A2B74" w:rsidP="007A2B74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7A2B74" w:rsidRPr="007A2B74" w:rsidRDefault="007A2B74" w:rsidP="007A2B74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 xml:space="preserve">Wykonawca powołujący się przy wykazywaniu spełnienia warunków udziału w postępowaniu, o których mowa w art. 22 ust. 1 </w:t>
      </w:r>
      <w:proofErr w:type="spellStart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pkt</w:t>
      </w:r>
      <w:proofErr w:type="spellEnd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 xml:space="preserve"> 4 ustawy, na zasoby innych podmiotów przedkłada następujące dokumenty dotyczące podmiotów, zasobami których będzie dysponował wykonawca:</w:t>
      </w:r>
    </w:p>
    <w:p w:rsidR="007A2B74" w:rsidRPr="007A2B74" w:rsidRDefault="007A2B74" w:rsidP="007A2B74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7A2B74" w:rsidRPr="007A2B74" w:rsidRDefault="007A2B74" w:rsidP="007A2B74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lastRenderedPageBreak/>
        <w:t>III.4.2) W zakresie potwierdzenia niepodlegania wykluczeniu na podstawie art. 24 ust. 1 ustawy, należy przedłożyć:</w:t>
      </w:r>
    </w:p>
    <w:p w:rsidR="007A2B74" w:rsidRPr="007A2B74" w:rsidRDefault="007A2B74" w:rsidP="007A2B74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oświadczenie o braku podstaw do wykluczenia;</w:t>
      </w:r>
    </w:p>
    <w:p w:rsidR="007A2B74" w:rsidRPr="007A2B74" w:rsidRDefault="007A2B74" w:rsidP="007A2B74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pkt</w:t>
      </w:r>
      <w:proofErr w:type="spellEnd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7A2B74" w:rsidRPr="007A2B74" w:rsidRDefault="007A2B74" w:rsidP="007A2B74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A2B74" w:rsidRPr="007A2B74" w:rsidRDefault="007A2B74" w:rsidP="007A2B74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A2B74" w:rsidRPr="007A2B74" w:rsidRDefault="007A2B74" w:rsidP="007A2B74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 xml:space="preserve">aktualną informację z Krajowego Rejestru Karnego w zakresie określonym w art. 24 ust. 1 </w:t>
      </w:r>
      <w:proofErr w:type="spellStart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pkt</w:t>
      </w:r>
      <w:proofErr w:type="spellEnd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 xml:space="preserve"> 4-8 ustawy, wystawioną nie wcześniej niż 6 miesięcy przed upływem terminu składania wniosków o dopuszczenie do udziału w postępowaniu o udzielenie zamówienia albo składania ofert;</w:t>
      </w:r>
    </w:p>
    <w:p w:rsidR="007A2B74" w:rsidRPr="007A2B74" w:rsidRDefault="007A2B74" w:rsidP="007A2B74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 xml:space="preserve">aktualną informację z Krajowego Rejestru Karnego w zakresie określonym w art. 24 ust. 1 </w:t>
      </w:r>
      <w:proofErr w:type="spellStart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pkt</w:t>
      </w:r>
      <w:proofErr w:type="spellEnd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 xml:space="preserve"> 9 ustawy, wystawioną nie wcześniej niż 6 miesięcy przed upływem terminu składania wniosków o dopuszczenie do udziału w postępowaniu o udzielenie zamówienia albo składania ofert;</w:t>
      </w:r>
    </w:p>
    <w:p w:rsidR="007A2B74" w:rsidRPr="007A2B74" w:rsidRDefault="007A2B74" w:rsidP="007A2B74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 xml:space="preserve">wykonawca powołujący się przy wykazywaniu spełniania warunków udziału w postępowaniu na zasoby innych podmiotów, które będą brały udział w realizacji części </w:t>
      </w: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lastRenderedPageBreak/>
        <w:t xml:space="preserve">zamówienia, przedkłada także dokumenty dotyczące tego podmiotu w zakresie wymaganym dla wykonawcy, określonym w </w:t>
      </w:r>
      <w:proofErr w:type="spellStart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pkt</w:t>
      </w:r>
      <w:proofErr w:type="spellEnd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 xml:space="preserve"> III.4.2.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III.4.3) Dokumenty podmiotów zagranicznych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Jeżeli wykonawca ma siedzibę lub miejsce zamieszkania poza terytorium Rzeczypospolitej Polskiej, przedkłada: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III.4.3.1) dokument wystawiony w kraju, w którym ma siedzibę lub miejsce zamieszkania potwierdzający, że:</w:t>
      </w:r>
    </w:p>
    <w:p w:rsidR="007A2B74" w:rsidRPr="007A2B74" w:rsidRDefault="007A2B74" w:rsidP="007A2B74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A2B74" w:rsidRPr="007A2B74" w:rsidRDefault="007A2B74" w:rsidP="007A2B74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7A2B74" w:rsidRPr="007A2B74" w:rsidRDefault="007A2B74" w:rsidP="007A2B74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III.4.3.2)</w:t>
      </w:r>
    </w:p>
    <w:p w:rsidR="007A2B74" w:rsidRPr="007A2B74" w:rsidRDefault="007A2B74" w:rsidP="007A2B74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 xml:space="preserve">zaświadczenie właściwego organu sądowego lub administracyjnego miejsca zamieszkania albo zamieszkania osoby, której dokumenty dotyczą, w zakresie określonym w art. 24 ust. 1 </w:t>
      </w:r>
      <w:proofErr w:type="spellStart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pkt</w:t>
      </w:r>
      <w:proofErr w:type="spellEnd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 xml:space="preserve"> 4-8 - wystawione nie wcześniej niż 6 miesięcy przed upływem terminu składania wniosków o dopuszczenie do udziału w postępowaniu o udzielenie zamówienia albo składania ofert;</w:t>
      </w:r>
    </w:p>
    <w:p w:rsidR="007A2B74" w:rsidRPr="007A2B74" w:rsidRDefault="007A2B74" w:rsidP="007A2B74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 xml:space="preserve">zaświadczenie właściwego organu sądowego lub administracyjnego miejsca zamieszkania albo zamieszkania osoby, której dokumenty dotyczą, w zakresie określonym w art. 24 ust. 1 </w:t>
      </w:r>
      <w:proofErr w:type="spellStart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pkt</w:t>
      </w:r>
      <w:proofErr w:type="spellEnd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 xml:space="preserve"> 10 -11 ustawy - wystawione nie wcześniej niż 6 miesięcy przed upływem terminu składania wniosków o dopuszczenie do udziału w postępowaniu o udzielenie zamówienia albo składania ofert.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III.4.4) Dokumenty dotyczące przynależności do tej samej grupy kapitałowej</w:t>
      </w:r>
    </w:p>
    <w:p w:rsidR="007A2B74" w:rsidRPr="007A2B74" w:rsidRDefault="007A2B74" w:rsidP="007A2B74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7A2B74" w:rsidRPr="007A2B74" w:rsidRDefault="007A2B74" w:rsidP="007A2B74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t>SEKCJA IV: PROCEDURA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IV.1) TRYB UDZIELENIA ZAMÓWIENIA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IV.1.1) Tryb udzielenia zamówienia:</w:t>
      </w:r>
      <w:r w:rsidRPr="007A2B74">
        <w:rPr>
          <w:rFonts w:ascii="Arial CE" w:eastAsia="Times New Roman" w:hAnsi="Arial CE" w:cs="Arial CE"/>
          <w:color w:val="000000"/>
          <w:sz w:val="20"/>
        </w:rPr>
        <w:t> </w:t>
      </w: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przetarg nieograniczony.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IV.2) KRYTERIA OCENY OFERT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IV.2.1) Kryteria oceny ofert:</w:t>
      </w:r>
      <w:r w:rsidRPr="007A2B74">
        <w:rPr>
          <w:rFonts w:ascii="Arial CE" w:eastAsia="Times New Roman" w:hAnsi="Arial CE" w:cs="Arial CE"/>
          <w:b/>
          <w:bCs/>
          <w:color w:val="000000"/>
          <w:sz w:val="20"/>
        </w:rPr>
        <w:t> </w:t>
      </w: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cena oraz inne kryteria związane z przedmiotem zamówienia:</w:t>
      </w:r>
    </w:p>
    <w:p w:rsidR="007A2B74" w:rsidRPr="007A2B74" w:rsidRDefault="007A2B74" w:rsidP="007A2B74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1 - Cena - 95</w:t>
      </w:r>
    </w:p>
    <w:p w:rsidR="007A2B74" w:rsidRPr="007A2B74" w:rsidRDefault="007A2B74" w:rsidP="007A2B74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2 - Termin Gwarancji - 5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IV.4) INFORMACJE ADMINISTRACYJNE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IV.4.1)</w:t>
      </w: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 </w:t>
      </w: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Adres strony internetowej, na której jest dostępna specyfikacja istotnych warunków zamówienia:</w:t>
      </w:r>
      <w:r w:rsidRPr="007A2B74">
        <w:rPr>
          <w:rFonts w:ascii="Arial CE" w:eastAsia="Times New Roman" w:hAnsi="Arial CE" w:cs="Arial CE"/>
          <w:color w:val="000000"/>
          <w:sz w:val="20"/>
        </w:rPr>
        <w:t> </w:t>
      </w:r>
      <w:proofErr w:type="spellStart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www.gmina.janowice.wielkie.sisco.info</w:t>
      </w:r>
      <w:proofErr w:type="spellEnd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br/>
      </w: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Specyfikację istotnych warunków zamówienia można uzyskać pod adresem:</w:t>
      </w:r>
      <w:r w:rsidRPr="007A2B74">
        <w:rPr>
          <w:rFonts w:ascii="Arial CE" w:eastAsia="Times New Roman" w:hAnsi="Arial CE" w:cs="Arial CE"/>
          <w:color w:val="000000"/>
          <w:sz w:val="20"/>
        </w:rPr>
        <w:t> </w:t>
      </w:r>
      <w:proofErr w:type="spellStart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www.gmina.janowice.wielkie.sisco.info</w:t>
      </w:r>
      <w:proofErr w:type="spellEnd"/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.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IV.4.4) Termin składania wniosków o dopuszczenie do udziału w postępowaniu lub ofert:</w:t>
      </w:r>
      <w:r w:rsidRPr="007A2B74">
        <w:rPr>
          <w:rFonts w:ascii="Arial CE" w:eastAsia="Times New Roman" w:hAnsi="Arial CE" w:cs="Arial CE"/>
          <w:color w:val="000000"/>
          <w:sz w:val="20"/>
        </w:rPr>
        <w:t> </w:t>
      </w: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03.03.2015 godzina 09:15, miejsce: 15.1. Ofertę należy złożyć w siedzibie Zamawiającego lub przesłać na adres: Urząd Gminy Janowice Wielkie, 58-520 Janowice Wielkie, ul. Kolejowa 2, pokój nr 10, I piętro (sekretariat),.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IV.4.5) Termin związania ofertą:</w:t>
      </w:r>
      <w:r w:rsidRPr="007A2B74">
        <w:rPr>
          <w:rFonts w:ascii="Arial CE" w:eastAsia="Times New Roman" w:hAnsi="Arial CE" w:cs="Arial CE"/>
          <w:color w:val="000000"/>
          <w:sz w:val="20"/>
        </w:rPr>
        <w:t> </w:t>
      </w: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okres w dniach: 30 (od ostatecznego terminu składania ofert).</w:t>
      </w:r>
    </w:p>
    <w:p w:rsidR="007A2B74" w:rsidRPr="007A2B74" w:rsidRDefault="007A2B74" w:rsidP="007A2B7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A2B74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7A2B74">
        <w:rPr>
          <w:rFonts w:ascii="Arial CE" w:eastAsia="Times New Roman" w:hAnsi="Arial CE" w:cs="Arial CE"/>
          <w:b/>
          <w:bCs/>
          <w:color w:val="000000"/>
          <w:sz w:val="20"/>
        </w:rPr>
        <w:t> </w:t>
      </w:r>
      <w:r w:rsidRPr="007A2B74">
        <w:rPr>
          <w:rFonts w:ascii="Arial CE" w:eastAsia="Times New Roman" w:hAnsi="Arial CE" w:cs="Arial CE"/>
          <w:color w:val="000000"/>
          <w:sz w:val="20"/>
          <w:szCs w:val="20"/>
        </w:rPr>
        <w:t>nie</w:t>
      </w:r>
    </w:p>
    <w:p w:rsidR="00832E3B" w:rsidRDefault="00832E3B"/>
    <w:sectPr w:rsidR="00832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1A9B"/>
    <w:multiLevelType w:val="multilevel"/>
    <w:tmpl w:val="B534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226103"/>
    <w:multiLevelType w:val="multilevel"/>
    <w:tmpl w:val="0F98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F1010D"/>
    <w:multiLevelType w:val="multilevel"/>
    <w:tmpl w:val="E38E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51A52A5"/>
    <w:multiLevelType w:val="multilevel"/>
    <w:tmpl w:val="700A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E0B64EB"/>
    <w:multiLevelType w:val="multilevel"/>
    <w:tmpl w:val="C500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001965"/>
    <w:multiLevelType w:val="multilevel"/>
    <w:tmpl w:val="EBF2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84D6F3E"/>
    <w:multiLevelType w:val="multilevel"/>
    <w:tmpl w:val="E4A0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8F4745"/>
    <w:multiLevelType w:val="multilevel"/>
    <w:tmpl w:val="AC14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A2B74"/>
    <w:rsid w:val="007A2B74"/>
    <w:rsid w:val="00832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7A2B74"/>
  </w:style>
  <w:style w:type="character" w:styleId="Hipercze">
    <w:name w:val="Hyperlink"/>
    <w:basedOn w:val="Domylnaczcionkaakapitu"/>
    <w:uiPriority w:val="99"/>
    <w:semiHidden/>
    <w:unhideWhenUsed/>
    <w:rsid w:val="007A2B7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A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header">
    <w:name w:val="kh_header"/>
    <w:basedOn w:val="Normalny"/>
    <w:rsid w:val="007A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7A2B74"/>
  </w:style>
  <w:style w:type="paragraph" w:customStyle="1" w:styleId="khtitle">
    <w:name w:val="kh_title"/>
    <w:basedOn w:val="Normalny"/>
    <w:rsid w:val="007A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7A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209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mina.janowice.wielkie.sisco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2900</Words>
  <Characters>17401</Characters>
  <Application>Microsoft Office Word</Application>
  <DocSecurity>0</DocSecurity>
  <Lines>145</Lines>
  <Paragraphs>40</Paragraphs>
  <ScaleCrop>false</ScaleCrop>
  <Company/>
  <LinksUpToDate>false</LinksUpToDate>
  <CharactersWithSpaces>20261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2015-02-16T15:10:00Z</dcterms:created>
  <dcterms:modified xsi:type="dcterms:W3CDTF">2015-02-16T15:10:00Z</dcterms:modified>
</cp:coreProperties>
</file>